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219F" w14:textId="30A2C30B" w:rsidR="00AE35BE" w:rsidRPr="008C26F2" w:rsidRDefault="009B5306" w:rsidP="00445325">
      <w:pPr>
        <w:spacing w:after="240"/>
        <w:rPr>
          <w:rFonts w:ascii="Arial" w:eastAsia="Calibri" w:hAnsi="Arial" w:cs="Arial"/>
          <w:b/>
          <w:color w:val="000000"/>
          <w:sz w:val="36"/>
          <w:szCs w:val="36"/>
          <w:bdr w:val="none" w:sz="0" w:space="0" w:color="auto"/>
          <w:lang w:val="en-CA"/>
        </w:rPr>
      </w:pPr>
      <w:r w:rsidRPr="008C26F2">
        <w:rPr>
          <w:rFonts w:ascii="Arial" w:eastAsia="Gadugi" w:hAnsi="Arial" w:cs="Arial"/>
          <w:b/>
          <w:sz w:val="36"/>
          <w:bdr w:val="none" w:sz="0" w:space="0" w:color="auto"/>
          <w:lang w:bidi="en-US"/>
        </w:rPr>
        <w:t>Nunarjuami Havautituqpallaaqhimajunik Ilituqhaidjutikhaq Ublua:</w:t>
      </w:r>
      <w:r w:rsidRPr="008C26F2">
        <w:rPr>
          <w:rFonts w:ascii="Arial" w:eastAsia="Gadugi" w:hAnsi="Arial" w:cs="Arial"/>
          <w:b/>
          <w:sz w:val="36"/>
          <w:bdr w:val="none" w:sz="0" w:space="0" w:color="auto"/>
          <w:lang w:bidi="en-US"/>
        </w:rPr>
        <w:br/>
        <w:t>Naloxone annautivaktuq inuuhirnik</w:t>
      </w:r>
    </w:p>
    <w:p w14:paraId="2708D7E9" w14:textId="4BF6602E" w:rsidR="004D1493" w:rsidRPr="008C26F2" w:rsidRDefault="004D1493" w:rsidP="004D149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Arial" w:hAnsi="Arial" w:cs="Arial"/>
          <w:bdr w:val="none" w:sz="0" w:space="0" w:color="auto"/>
          <w:lang w:val="en-CA"/>
        </w:rPr>
      </w:pPr>
      <w:proofErr w:type="spellStart"/>
      <w:r w:rsidRPr="008C26F2">
        <w:rPr>
          <w:rFonts w:ascii="Arial" w:eastAsia="Gadugi" w:hAnsi="Arial" w:cs="Arial"/>
          <w:b/>
          <w:position w:val="1"/>
          <w:bdr w:val="none" w:sz="0" w:space="0" w:color="auto"/>
          <w:lang w:bidi="en-US"/>
        </w:rPr>
        <w:t>Aullaqtirvia</w:t>
      </w:r>
      <w:proofErr w:type="spellEnd"/>
      <w:r w:rsidRPr="008C26F2">
        <w:rPr>
          <w:rFonts w:ascii="Arial" w:eastAsia="Gadugi" w:hAnsi="Arial" w:cs="Arial"/>
          <w:b/>
          <w:position w:val="1"/>
          <w:bdr w:val="none" w:sz="0" w:space="0" w:color="auto"/>
          <w:lang w:bidi="en-US"/>
        </w:rPr>
        <w:t xml:space="preserve"> </w:t>
      </w:r>
      <w:proofErr w:type="spellStart"/>
      <w:r w:rsidRPr="008C26F2">
        <w:rPr>
          <w:rFonts w:ascii="Arial" w:eastAsia="Gadugi" w:hAnsi="Arial" w:cs="Arial"/>
          <w:b/>
          <w:position w:val="1"/>
          <w:bdr w:val="none" w:sz="0" w:space="0" w:color="auto"/>
          <w:lang w:bidi="en-US"/>
        </w:rPr>
        <w:t>Ublua</w:t>
      </w:r>
      <w:proofErr w:type="spellEnd"/>
      <w:proofErr w:type="gramStart"/>
      <w:r w:rsidRPr="008C26F2">
        <w:rPr>
          <w:rFonts w:ascii="Arial" w:eastAsia="Gadugi" w:hAnsi="Arial" w:cs="Arial"/>
          <w:b/>
          <w:position w:val="1"/>
          <w:bdr w:val="none" w:sz="0" w:space="0" w:color="auto"/>
          <w:lang w:bidi="en-US"/>
        </w:rPr>
        <w:t>:</w:t>
      </w:r>
      <w:r w:rsidRPr="008C26F2">
        <w:rPr>
          <w:rFonts w:ascii="Arial" w:eastAsia="Gadugi" w:hAnsi="Arial" w:cs="Arial"/>
          <w:b/>
          <w:position w:val="1"/>
          <w:bdr w:val="none" w:sz="0" w:space="0" w:color="auto"/>
          <w:lang w:bidi="en-US"/>
        </w:rPr>
        <w:tab/>
      </w:r>
      <w:r w:rsidR="008C26F2">
        <w:rPr>
          <w:rFonts w:ascii="Arial" w:eastAsia="Gadugi" w:hAnsi="Arial" w:cs="Arial"/>
          <w:b/>
          <w:position w:val="1"/>
          <w:bdr w:val="none" w:sz="0" w:space="0" w:color="auto"/>
          <w:lang w:bidi="en-US"/>
        </w:rPr>
        <w:tab/>
      </w:r>
      <w:proofErr w:type="spellStart"/>
      <w:r w:rsidRPr="008C26F2">
        <w:rPr>
          <w:rFonts w:ascii="Arial" w:eastAsia="Gadugi" w:hAnsi="Arial" w:cs="Arial"/>
          <w:b/>
          <w:position w:val="1"/>
          <w:bdr w:val="none" w:sz="0" w:space="0" w:color="auto"/>
          <w:lang w:bidi="en-US"/>
        </w:rPr>
        <w:t>Niqiliqivik</w:t>
      </w:r>
      <w:proofErr w:type="spellEnd"/>
      <w:proofErr w:type="gramEnd"/>
      <w:r w:rsidRPr="008C26F2">
        <w:rPr>
          <w:rFonts w:ascii="Arial" w:eastAsia="Gadugi" w:hAnsi="Arial" w:cs="Arial"/>
          <w:b/>
          <w:position w:val="1"/>
          <w:bdr w:val="none" w:sz="0" w:space="0" w:color="auto"/>
          <w:lang w:bidi="en-US"/>
        </w:rPr>
        <w:t xml:space="preserve"> 31, 2026</w:t>
      </w:r>
    </w:p>
    <w:p w14:paraId="194FDB71" w14:textId="2A3E080E" w:rsidR="004D1493" w:rsidRPr="008C26F2" w:rsidRDefault="004D1493" w:rsidP="004D149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Arial" w:hAnsi="Arial" w:cs="Arial"/>
          <w:bdr w:val="none" w:sz="0" w:space="0" w:color="auto"/>
          <w:lang w:val="en-CA"/>
        </w:rPr>
      </w:pPr>
      <w:r w:rsidRPr="008C26F2">
        <w:rPr>
          <w:rFonts w:ascii="Arial" w:eastAsia="Gadugi" w:hAnsi="Arial" w:cs="Arial"/>
          <w:b/>
          <w:bdr w:val="none" w:sz="0" w:space="0" w:color="auto"/>
          <w:lang w:bidi="en-US"/>
        </w:rPr>
        <w:t>Nutqarvikhaa Ublua:</w:t>
      </w:r>
      <w:r w:rsidRPr="008C26F2">
        <w:rPr>
          <w:rFonts w:ascii="Arial" w:eastAsia="Gadugi" w:hAnsi="Arial" w:cs="Arial"/>
          <w:b/>
          <w:bdr w:val="none" w:sz="0" w:space="0" w:color="auto"/>
          <w:lang w:bidi="en-US"/>
        </w:rPr>
        <w:tab/>
        <w:t>Apitilirvik 30, 2026</w:t>
      </w:r>
    </w:p>
    <w:p w14:paraId="27A230B4" w14:textId="53FE959C" w:rsidR="004D1493" w:rsidRPr="008C26F2" w:rsidRDefault="004D1493" w:rsidP="004D1493">
      <w:pPr>
        <w:pBdr>
          <w:top w:val="none" w:sz="0" w:space="0" w:color="auto"/>
          <w:left w:val="none" w:sz="0" w:space="0" w:color="auto"/>
          <w:bottom w:val="single" w:sz="12" w:space="1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360"/>
        </w:tabs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bdr w:val="none" w:sz="0" w:space="0" w:color="auto"/>
          <w:lang w:val="en-CA"/>
        </w:rPr>
      </w:pPr>
      <w:r w:rsidRPr="008C26F2">
        <w:rPr>
          <w:rFonts w:ascii="Arial" w:eastAsia="Gadugi" w:hAnsi="Arial" w:cs="Arial"/>
          <w:b/>
          <w:bdr w:val="none" w:sz="0" w:space="0" w:color="auto"/>
          <w:lang w:bidi="en-US"/>
        </w:rPr>
        <w:t>Nunavunmi-tamaat</w:t>
      </w:r>
      <w:r w:rsidRPr="008C26F2">
        <w:rPr>
          <w:rFonts w:ascii="Arial" w:eastAsia="Gadugi" w:hAnsi="Arial" w:cs="Arial"/>
          <w:b/>
          <w:bdr w:val="none" w:sz="0" w:space="0" w:color="auto"/>
          <w:lang w:bidi="en-US"/>
        </w:rPr>
        <w:tab/>
        <w:t>60 sec</w:t>
      </w:r>
    </w:p>
    <w:p w14:paraId="6789312E" w14:textId="671AF336" w:rsidR="00961A0E" w:rsidRPr="008C26F2" w:rsidRDefault="000B4FA4" w:rsidP="00602D5E">
      <w:pPr>
        <w:spacing w:before="240" w:line="276" w:lineRule="auto"/>
        <w:rPr>
          <w:rFonts w:ascii="Arial" w:eastAsia="Times New Roman" w:hAnsi="Arial" w:cs="Arial"/>
          <w:bdr w:val="none" w:sz="0" w:space="0" w:color="auto"/>
          <w:lang w:val="en-CA"/>
        </w:rPr>
      </w:pPr>
      <w:r w:rsidRPr="008C26F2">
        <w:rPr>
          <w:rFonts w:ascii="Arial" w:eastAsia="Gadugi" w:hAnsi="Arial" w:cs="Arial"/>
          <w:bdr w:val="none" w:sz="0" w:space="0" w:color="auto"/>
          <w:lang w:bidi="en-US"/>
        </w:rPr>
        <w:t>Niqiliqivik 31 Nunarjuami Havautituqpallaaqhimajunik Qaujihimanikkut Ublua, ublua itqaumalugit tapkuat inuuhuiqhimajut havautituqpalaarnirmin, ikajuutikharnik tapkuninga nikaliqtun, havakhimaarniaqtunlu anaktuijaangat inuuhirnik talvuuna ilituqhaidjutikharnik ilihainikkutlu.</w:t>
      </w:r>
    </w:p>
    <w:p w14:paraId="141BA20D" w14:textId="0FF140ED" w:rsidR="009A7114" w:rsidRPr="008C26F2" w:rsidRDefault="008A45B0" w:rsidP="00602D5E">
      <w:pPr>
        <w:spacing w:before="240" w:line="276" w:lineRule="auto"/>
        <w:rPr>
          <w:rFonts w:ascii="Arial" w:eastAsia="Times New Roman" w:hAnsi="Arial" w:cs="Arial"/>
          <w:bdr w:val="none" w:sz="0" w:space="0" w:color="auto"/>
          <w:lang w:val="en-CA"/>
        </w:rPr>
      </w:pPr>
      <w:r w:rsidRPr="008C26F2">
        <w:rPr>
          <w:rFonts w:ascii="Arial" w:eastAsia="Gadugi" w:hAnsi="Arial" w:cs="Arial"/>
          <w:bdr w:val="none" w:sz="0" w:space="0" w:color="auto"/>
          <w:lang w:bidi="en-US"/>
        </w:rPr>
        <w:t>Aanniaqtailinikkut Havagvia akhuurhaqtait nunallaat qajagitquplugin taimaatun havautituqpallaarhimajun talvannga opioids-nin piliqtuq ihumaaluutauliqtuq Nunavunmi. Hakugikjuaqtuni-ulurianaijautini havautiturjuaqtun ajungnautiqarniaqtun nunalaaptingnun, kihimi pittailigiaqaqtun. Tigumiaruvit Naloxone-mik, annautiniarungnaqhijat inuup inuuhia. Naloxone kajumiktumik aulajuq havautikhaq taima utiqtitigiaqaqtun ajungnautiqaqtunik opioidsnik havautiturjuaqtunik havautituqtitaugumik qilaminuaq. Naloxone kapuqtauttaaqtuq tuniluguluunniit hurlukkut naqitautimik.</w:t>
      </w:r>
    </w:p>
    <w:p w14:paraId="47FB71EC" w14:textId="77777777" w:rsidR="006A38C7" w:rsidRPr="008C26F2" w:rsidRDefault="006A38C7" w:rsidP="00602D5E">
      <w:pPr>
        <w:spacing w:before="240" w:line="276" w:lineRule="auto"/>
        <w:rPr>
          <w:rFonts w:ascii="Arial" w:eastAsia="Times New Roman" w:hAnsi="Arial" w:cs="Arial"/>
          <w:bdr w:val="none" w:sz="0" w:space="0" w:color="auto"/>
          <w:lang w:val="en-CA"/>
        </w:rPr>
      </w:pPr>
      <w:r w:rsidRPr="008C26F2">
        <w:rPr>
          <w:rFonts w:ascii="Arial" w:eastAsia="Gadugi" w:hAnsi="Arial" w:cs="Arial"/>
          <w:bdr w:val="none" w:sz="0" w:space="0" w:color="auto"/>
          <w:lang w:bidi="en-US"/>
        </w:rPr>
        <w:t>Naloxone katitiqhimajut piinarialrit akiitumik upautidjutikhatigut nunangni munaqhitkunin.</w:t>
      </w:r>
    </w:p>
    <w:p w14:paraId="454CDFD5" w14:textId="2913B4E6" w:rsidR="00602D5E" w:rsidRPr="008C26F2" w:rsidRDefault="00A61C0F" w:rsidP="00602D5E">
      <w:pPr>
        <w:spacing w:before="240" w:line="276" w:lineRule="auto"/>
        <w:rPr>
          <w:rFonts w:ascii="Arial" w:eastAsia="Times New Roman" w:hAnsi="Arial" w:cs="Arial"/>
          <w:bdr w:val="none" w:sz="0" w:space="0" w:color="auto"/>
          <w:lang w:val="en-CA"/>
        </w:rPr>
      </w:pPr>
      <w:r w:rsidRPr="008C26F2">
        <w:rPr>
          <w:rFonts w:ascii="Arial" w:eastAsia="Gadugi" w:hAnsi="Arial" w:cs="Arial"/>
          <w:bdr w:val="none" w:sz="0" w:space="0" w:color="auto"/>
          <w:lang w:bidi="en-US"/>
        </w:rPr>
        <w:t>Maligakuungitut aangajaaqnaqtut nalunaqtut uvalu piqaqniaqtut hivuuganaqtunik hivuuranaqtunik, imaatun fentanjl. Kihimi pihimagumi munaqhitkunin, havautit qajangnaitut, mikkaugaluaqtilugit havautituqpalaangniaqtut huirutaulutikluuniin.</w:t>
      </w:r>
    </w:p>
    <w:p w14:paraId="30C18BB5" w14:textId="2C145AFD" w:rsidR="009B7EA1" w:rsidRPr="008C26F2" w:rsidRDefault="009B7EA1" w:rsidP="009B7EA1">
      <w:pPr>
        <w:spacing w:before="240" w:line="276" w:lineRule="auto"/>
        <w:rPr>
          <w:rFonts w:ascii="Arial" w:eastAsia="Times New Roman" w:hAnsi="Arial" w:cs="Arial"/>
          <w:bdr w:val="none" w:sz="0" w:space="0" w:color="auto"/>
          <w:lang w:val="en-CA"/>
        </w:rPr>
      </w:pPr>
      <w:r w:rsidRPr="008C26F2">
        <w:rPr>
          <w:rFonts w:ascii="Arial" w:eastAsia="Gadugi" w:hAnsi="Arial" w:cs="Arial"/>
          <w:bdr w:val="none" w:sz="0" w:space="0" w:color="auto"/>
          <w:lang w:bidi="en-US"/>
        </w:rPr>
        <w:t>Ilangit naunaitkutikhat mihingnautaillu haffuminga opioids-nik havautituqpallarniq hapkuangujut:</w:t>
      </w:r>
    </w:p>
    <w:p w14:paraId="0C196D22" w14:textId="3CA05EE5" w:rsidR="009B7EA1" w:rsidRPr="008C26F2" w:rsidRDefault="009B7EA1" w:rsidP="009B7EA1">
      <w:pPr>
        <w:pStyle w:val="ListParagraph"/>
        <w:numPr>
          <w:ilvl w:val="0"/>
          <w:numId w:val="6"/>
        </w:numPr>
        <w:spacing w:before="240" w:line="276" w:lineRule="auto"/>
        <w:rPr>
          <w:rFonts w:ascii="Arial" w:eastAsia="Times New Roman" w:hAnsi="Arial" w:cs="Arial"/>
          <w:bdr w:val="none" w:sz="0" w:space="0" w:color="auto"/>
          <w:lang w:val="en-CA"/>
        </w:rPr>
      </w:pPr>
      <w:r w:rsidRPr="008C26F2">
        <w:rPr>
          <w:rFonts w:ascii="Arial" w:eastAsia="Gadugi" w:hAnsi="Arial" w:cs="Arial"/>
          <w:bdr w:val="none" w:sz="0" w:space="0" w:color="auto"/>
          <w:lang w:bidi="en-US"/>
        </w:rPr>
        <w:t>Pituqliqhutik.</w:t>
      </w:r>
    </w:p>
    <w:p w14:paraId="012555F5" w14:textId="135FDF8A" w:rsidR="00687AE4" w:rsidRPr="008C26F2" w:rsidRDefault="009B7EA1" w:rsidP="00687AE4">
      <w:pPr>
        <w:pStyle w:val="ListParagraph"/>
        <w:numPr>
          <w:ilvl w:val="0"/>
          <w:numId w:val="6"/>
        </w:numPr>
        <w:spacing w:before="240" w:line="276" w:lineRule="auto"/>
        <w:rPr>
          <w:rFonts w:ascii="Arial" w:eastAsia="Times New Roman" w:hAnsi="Arial" w:cs="Arial"/>
          <w:bdr w:val="none" w:sz="0" w:space="0" w:color="auto"/>
          <w:lang w:val="en-CA"/>
        </w:rPr>
      </w:pPr>
      <w:r w:rsidRPr="008C26F2">
        <w:rPr>
          <w:rFonts w:ascii="Arial" w:eastAsia="Gadugi" w:hAnsi="Arial" w:cs="Arial"/>
          <w:bdr w:val="none" w:sz="0" w:space="0" w:color="auto"/>
          <w:lang w:bidi="en-US"/>
        </w:rPr>
        <w:t>Kaiffanguqniq uvalu naluqhaliqhuni, ajuqhaliqhuni uqariami.</w:t>
      </w:r>
    </w:p>
    <w:p w14:paraId="2D2F2AF3" w14:textId="7E43ED4F" w:rsidR="009B7EA1" w:rsidRPr="008C26F2" w:rsidRDefault="00687AE4" w:rsidP="00687AE4">
      <w:pPr>
        <w:pStyle w:val="ListParagraph"/>
        <w:numPr>
          <w:ilvl w:val="0"/>
          <w:numId w:val="6"/>
        </w:numPr>
        <w:spacing w:before="240" w:line="276" w:lineRule="auto"/>
        <w:rPr>
          <w:rFonts w:ascii="Arial" w:eastAsia="Times New Roman" w:hAnsi="Arial" w:cs="Arial"/>
          <w:bdr w:val="none" w:sz="0" w:space="0" w:color="auto"/>
          <w:lang w:val="en-CA"/>
        </w:rPr>
      </w:pPr>
      <w:r w:rsidRPr="008C26F2">
        <w:rPr>
          <w:rFonts w:ascii="Arial" w:eastAsia="Gadugi" w:hAnsi="Arial" w:cs="Arial"/>
          <w:bdr w:val="none" w:sz="0" w:space="0" w:color="auto"/>
          <w:lang w:bidi="en-US"/>
        </w:rPr>
        <w:t>Tupittukhamik, qaggiqtaqtuq uvaluuniin qaiffaqtutut nivjaaqtuq.</w:t>
      </w:r>
    </w:p>
    <w:p w14:paraId="058F678D" w14:textId="5449BB67" w:rsidR="009B7EA1" w:rsidRPr="008C26F2" w:rsidRDefault="009B7EA1" w:rsidP="009B7EA1">
      <w:pPr>
        <w:pStyle w:val="ListParagraph"/>
        <w:numPr>
          <w:ilvl w:val="0"/>
          <w:numId w:val="6"/>
        </w:numPr>
        <w:spacing w:before="240" w:line="276" w:lineRule="auto"/>
        <w:rPr>
          <w:rFonts w:ascii="Arial" w:eastAsia="Times New Roman" w:hAnsi="Arial" w:cs="Arial"/>
          <w:bdr w:val="none" w:sz="0" w:space="0" w:color="auto"/>
          <w:lang w:val="en-CA"/>
        </w:rPr>
      </w:pPr>
      <w:r w:rsidRPr="008C26F2">
        <w:rPr>
          <w:rFonts w:ascii="Arial" w:eastAsia="Gadugi" w:hAnsi="Arial" w:cs="Arial"/>
          <w:bdr w:val="none" w:sz="0" w:space="0" w:color="auto"/>
          <w:lang w:bidi="en-US"/>
        </w:rPr>
        <w:lastRenderedPageBreak/>
        <w:t>Umilrungit kukiitlu qakungajut arjiqtaqhutikluuniit.</w:t>
      </w:r>
    </w:p>
    <w:p w14:paraId="69843355" w14:textId="398C6277" w:rsidR="009B7EA1" w:rsidRPr="008C26F2" w:rsidRDefault="009B7EA1" w:rsidP="009B7EA1">
      <w:pPr>
        <w:pStyle w:val="ListParagraph"/>
        <w:numPr>
          <w:ilvl w:val="0"/>
          <w:numId w:val="6"/>
        </w:numPr>
        <w:spacing w:before="240" w:line="276" w:lineRule="auto"/>
        <w:rPr>
          <w:rFonts w:ascii="Arial" w:eastAsia="Times New Roman" w:hAnsi="Arial" w:cs="Arial"/>
          <w:bdr w:val="none" w:sz="0" w:space="0" w:color="auto"/>
          <w:lang w:val="en-CA"/>
        </w:rPr>
      </w:pPr>
      <w:r w:rsidRPr="008C26F2">
        <w:rPr>
          <w:rFonts w:ascii="Arial" w:eastAsia="Gadugi" w:hAnsi="Arial" w:cs="Arial"/>
          <w:bdr w:val="none" w:sz="0" w:space="0" w:color="auto"/>
          <w:lang w:bidi="en-US"/>
        </w:rPr>
        <w:t>Mikhiblutik quvikhaik.</w:t>
      </w:r>
    </w:p>
    <w:p w14:paraId="0FB23D0B" w14:textId="755EE56E" w:rsidR="009B7EA1" w:rsidRPr="008C26F2" w:rsidRDefault="009B7EA1" w:rsidP="009B7EA1">
      <w:pPr>
        <w:pStyle w:val="ListParagraph"/>
        <w:numPr>
          <w:ilvl w:val="0"/>
          <w:numId w:val="6"/>
        </w:numPr>
        <w:spacing w:before="240" w:line="276" w:lineRule="auto"/>
        <w:rPr>
          <w:rFonts w:ascii="Arial" w:eastAsia="Times New Roman" w:hAnsi="Arial" w:cs="Arial"/>
          <w:bdr w:val="none" w:sz="0" w:space="0" w:color="auto"/>
          <w:lang w:val="en-CA"/>
        </w:rPr>
      </w:pPr>
      <w:r w:rsidRPr="008C26F2">
        <w:rPr>
          <w:rFonts w:ascii="Arial" w:eastAsia="Gadugi" w:hAnsi="Arial" w:cs="Arial"/>
          <w:bdr w:val="none" w:sz="0" w:space="0" w:color="auto"/>
          <w:lang w:bidi="en-US"/>
        </w:rPr>
        <w:t>Alapaaliqhutik atipkaqhuni uvinia.</w:t>
      </w:r>
    </w:p>
    <w:p w14:paraId="7BDFA0A3" w14:textId="110CCA2A" w:rsidR="009B7EA1" w:rsidRPr="008C26F2" w:rsidRDefault="009B7EA1" w:rsidP="009B7EA1">
      <w:pPr>
        <w:pStyle w:val="ListParagraph"/>
        <w:numPr>
          <w:ilvl w:val="0"/>
          <w:numId w:val="6"/>
        </w:numPr>
        <w:spacing w:before="240" w:line="276" w:lineRule="auto"/>
        <w:rPr>
          <w:rFonts w:ascii="Arial" w:eastAsia="Times New Roman" w:hAnsi="Arial" w:cs="Arial"/>
          <w:bdr w:val="none" w:sz="0" w:space="0" w:color="auto"/>
          <w:lang w:val="en-CA"/>
        </w:rPr>
      </w:pPr>
      <w:r w:rsidRPr="008C26F2">
        <w:rPr>
          <w:rFonts w:ascii="Arial" w:eastAsia="Gadugi" w:hAnsi="Arial" w:cs="Arial"/>
          <w:bdr w:val="none" w:sz="0" w:space="0" w:color="auto"/>
          <w:lang w:bidi="en-US"/>
        </w:rPr>
        <w:t>Anirhaaktarniq kajumiittunnuamik, aniqhaaqtangitkaluaqhuniluuniit.</w:t>
      </w:r>
    </w:p>
    <w:p w14:paraId="180BD29A" w14:textId="4ECCADC0" w:rsidR="00602D5E" w:rsidRPr="008C26F2" w:rsidRDefault="009B7EA1" w:rsidP="00687AE4">
      <w:pPr>
        <w:pStyle w:val="ListParagraph"/>
        <w:numPr>
          <w:ilvl w:val="0"/>
          <w:numId w:val="6"/>
        </w:numPr>
        <w:spacing w:before="240" w:line="276" w:lineRule="auto"/>
        <w:rPr>
          <w:rFonts w:ascii="Arial" w:eastAsia="Times New Roman" w:hAnsi="Arial" w:cs="Arial"/>
          <w:bdr w:val="none" w:sz="0" w:space="0" w:color="auto"/>
          <w:lang w:val="en-CA"/>
        </w:rPr>
      </w:pPr>
      <w:r w:rsidRPr="008C26F2">
        <w:rPr>
          <w:rFonts w:ascii="Arial" w:eastAsia="Gadugi" w:hAnsi="Arial" w:cs="Arial"/>
          <w:bdr w:val="none" w:sz="0" w:space="0" w:color="auto"/>
          <w:lang w:bidi="en-US"/>
        </w:rPr>
        <w:t>Kaiffanguqpiaqniq, ajuqhaliqhuni tupaumajaami, uvaluuniin ingutaalimaiqhuni.</w:t>
      </w:r>
    </w:p>
    <w:p w14:paraId="5C6F340D" w14:textId="06E3D3A3" w:rsidR="00A603F2" w:rsidRPr="008C26F2" w:rsidRDefault="00A603F2" w:rsidP="00445325">
      <w:pPr>
        <w:spacing w:before="240" w:after="240" w:line="276" w:lineRule="auto"/>
        <w:rPr>
          <w:rFonts w:ascii="Arial" w:eastAsia="Times New Roman" w:hAnsi="Arial" w:cs="Arial"/>
          <w:b/>
          <w:bCs/>
          <w:bdr w:val="none" w:sz="0" w:space="0" w:color="auto"/>
          <w:lang w:val="en-CA"/>
        </w:rPr>
      </w:pPr>
      <w:r w:rsidRPr="008C26F2">
        <w:rPr>
          <w:rFonts w:ascii="Arial" w:eastAsia="Gadugi" w:hAnsi="Arial" w:cs="Arial"/>
          <w:b/>
          <w:bdr w:val="none" w:sz="0" w:space="0" w:color="auto"/>
          <w:lang w:bidi="en-US"/>
        </w:rPr>
        <w:t>Upalungaikhimalutin. Pilutit Naloxone katitiqhimajunik. Annaudjilutit inuuhirmik.</w:t>
      </w:r>
    </w:p>
    <w:p w14:paraId="13A7AD61" w14:textId="10DEEBD4" w:rsidR="00671FF7" w:rsidRPr="008C26F2" w:rsidRDefault="00C440B3" w:rsidP="00445325">
      <w:pPr>
        <w:spacing w:before="240" w:after="240" w:line="276" w:lineRule="auto"/>
        <w:rPr>
          <w:rFonts w:ascii="Arial" w:eastAsia="Times New Roman" w:hAnsi="Arial" w:cs="Arial"/>
          <w:bdr w:val="none" w:sz="0" w:space="0" w:color="auto"/>
          <w:lang w:val="en-CA"/>
        </w:rPr>
      </w:pPr>
      <w:r w:rsidRPr="008C26F2">
        <w:rPr>
          <w:rFonts w:ascii="Arial" w:eastAsia="Gadugi" w:hAnsi="Arial" w:cs="Arial"/>
          <w:bdr w:val="none" w:sz="0" w:space="0" w:color="auto"/>
          <w:lang w:bidi="en-US"/>
        </w:rPr>
        <w:t xml:space="preserve">Kangiqhittiarumaguvin havautikkut, ikajuutikkut, qanuqlu aturiangani Naloxone paqinaqtut uvani Havagviani Aanniaqtailinirmun </w:t>
      </w:r>
      <w:hyperlink r:id="rId11" w:history="1">
        <w:r w:rsidRPr="008C26F2">
          <w:rPr>
            <w:rStyle w:val="Hyperlink0"/>
            <w:rFonts w:eastAsia="Gadugi"/>
            <w:lang w:bidi="en-US"/>
          </w:rPr>
          <w:t>Hakugikjuaqtuni-ulurianaijautini Havautituqpallaarnikkut Hapumminikkut qaritaujakkuurutaani</w:t>
        </w:r>
      </w:hyperlink>
      <w:r w:rsidRPr="008C26F2">
        <w:rPr>
          <w:rFonts w:ascii="Arial" w:eastAsia="Gadugi" w:hAnsi="Arial" w:cs="Arial"/>
          <w:bdr w:val="none" w:sz="0" w:space="0" w:color="auto"/>
          <w:lang w:bidi="en-US"/>
        </w:rPr>
        <w:t>.</w:t>
      </w:r>
    </w:p>
    <w:p w14:paraId="7F401303" w14:textId="108B9C43" w:rsidR="00355A33" w:rsidRPr="008C26F2" w:rsidRDefault="004D1493" w:rsidP="004453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 w:line="276" w:lineRule="auto"/>
        <w:jc w:val="center"/>
        <w:rPr>
          <w:rFonts w:ascii="Arial" w:eastAsia="Times New Roman" w:hAnsi="Arial" w:cs="Arial"/>
          <w:bdr w:val="none" w:sz="0" w:space="0" w:color="auto"/>
          <w:lang w:val="en-CA"/>
        </w:rPr>
      </w:pPr>
      <w:r w:rsidRPr="008C26F2">
        <w:rPr>
          <w:rFonts w:ascii="Arial" w:eastAsia="Gadugi" w:hAnsi="Arial" w:cs="Arial"/>
          <w:bdr w:val="none" w:sz="0" w:space="0" w:color="auto"/>
          <w:lang w:bidi="en-US"/>
        </w:rPr>
        <w:t>###</w:t>
      </w:r>
    </w:p>
    <w:p w14:paraId="58264CBB" w14:textId="4142420D" w:rsidR="004D1493" w:rsidRPr="008C26F2" w:rsidRDefault="004D1493" w:rsidP="004453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240"/>
        <w:jc w:val="both"/>
        <w:rPr>
          <w:rFonts w:ascii="Arial" w:eastAsia="Times New Roman" w:hAnsi="Arial" w:cs="Arial"/>
          <w:b/>
          <w:sz w:val="22"/>
          <w:szCs w:val="22"/>
          <w:bdr w:val="none" w:sz="0" w:space="0" w:color="auto"/>
          <w:lang w:val="en-CA"/>
        </w:rPr>
      </w:pPr>
      <w:r w:rsidRPr="008C26F2">
        <w:rPr>
          <w:rFonts w:ascii="Arial" w:eastAsia="Gadugi" w:hAnsi="Arial" w:cs="Arial"/>
          <w:b/>
          <w:sz w:val="22"/>
          <w:bdr w:val="none" w:sz="0" w:space="0" w:color="auto"/>
          <w:lang w:bidi="en-US"/>
        </w:rPr>
        <w:t xml:space="preserve">Tuhaqtipkainikkut Uqarvigijakhaq: </w:t>
      </w:r>
    </w:p>
    <w:p w14:paraId="614BF2A0" w14:textId="77777777" w:rsidR="006C6367" w:rsidRPr="008C26F2" w:rsidRDefault="006C6367" w:rsidP="006C63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  <w:lang w:val="en-CA"/>
        </w:rPr>
      </w:pPr>
      <w:r w:rsidRPr="008C26F2">
        <w:rPr>
          <w:rFonts w:ascii="Arial" w:eastAsia="Gadugi" w:hAnsi="Arial" w:cs="Arial"/>
          <w:bdr w:val="none" w:sz="0" w:space="0" w:color="auto"/>
          <w:lang w:bidi="en-US"/>
        </w:rPr>
        <w:t>Charmaine Deogracias</w:t>
      </w:r>
    </w:p>
    <w:p w14:paraId="63DAEF96" w14:textId="77777777" w:rsidR="006C6367" w:rsidRPr="008C26F2" w:rsidRDefault="006C6367" w:rsidP="006C6367">
      <w:pPr>
        <w:rPr>
          <w:rFonts w:ascii="Arial" w:eastAsia="Times New Roman" w:hAnsi="Arial" w:cs="Arial"/>
          <w:bdr w:val="none" w:sz="0" w:space="0" w:color="auto"/>
          <w:lang w:val="en-CA"/>
        </w:rPr>
      </w:pPr>
      <w:r w:rsidRPr="008C26F2">
        <w:rPr>
          <w:rFonts w:ascii="Arial" w:eastAsia="Gadugi" w:hAnsi="Arial" w:cs="Arial"/>
          <w:bdr w:val="none" w:sz="0" w:space="0" w:color="auto"/>
          <w:lang w:bidi="en-US"/>
        </w:rPr>
        <w:t>Atanngujaq Tuhaqtipkaijini</w:t>
      </w:r>
    </w:p>
    <w:p w14:paraId="77BD5CE4" w14:textId="77777777" w:rsidR="006C6367" w:rsidRPr="008C26F2" w:rsidRDefault="006C6367" w:rsidP="006C6367">
      <w:pPr>
        <w:rPr>
          <w:rFonts w:ascii="Arial" w:eastAsia="Times New Roman" w:hAnsi="Arial" w:cs="Arial"/>
          <w:bdr w:val="none" w:sz="0" w:space="0" w:color="auto"/>
          <w:lang w:val="en-CA"/>
        </w:rPr>
      </w:pPr>
      <w:r w:rsidRPr="008C26F2">
        <w:rPr>
          <w:rFonts w:ascii="Arial" w:eastAsia="Gadugi" w:hAnsi="Arial" w:cs="Arial"/>
          <w:bdr w:val="none" w:sz="0" w:space="0" w:color="auto"/>
          <w:lang w:bidi="en-US"/>
        </w:rPr>
        <w:t>Aanniaqtailinirmut Havagvia</w:t>
      </w:r>
    </w:p>
    <w:p w14:paraId="673A704E" w14:textId="77777777" w:rsidR="006C6367" w:rsidRPr="008C26F2" w:rsidRDefault="006C6367" w:rsidP="006C6367">
      <w:pPr>
        <w:rPr>
          <w:rFonts w:ascii="Arial" w:eastAsia="Times New Roman" w:hAnsi="Arial" w:cs="Arial"/>
          <w:bdr w:val="none" w:sz="0" w:space="0" w:color="auto"/>
          <w:lang w:val="en-CA"/>
        </w:rPr>
      </w:pPr>
      <w:r w:rsidRPr="008C26F2">
        <w:rPr>
          <w:rFonts w:ascii="Arial" w:eastAsia="Gadugi" w:hAnsi="Arial" w:cs="Arial"/>
          <w:bdr w:val="none" w:sz="0" w:space="0" w:color="auto"/>
          <w:lang w:bidi="en-US"/>
        </w:rPr>
        <w:t>867-975-5712</w:t>
      </w:r>
    </w:p>
    <w:p w14:paraId="2906736D" w14:textId="5309D458" w:rsidR="00F15649" w:rsidRPr="008C26F2" w:rsidRDefault="006C6367" w:rsidP="006C6367">
      <w:pPr>
        <w:rPr>
          <w:rStyle w:val="Hyperlink0"/>
          <w:lang w:val="en-CA"/>
        </w:rPr>
      </w:pPr>
      <w:r w:rsidRPr="008C26F2">
        <w:rPr>
          <w:rStyle w:val="Hyperlink0"/>
          <w:rFonts w:eastAsia="Gadugi"/>
          <w:lang w:bidi="en-US"/>
        </w:rPr>
        <w:t>cdeogracias@gov.nu.ca</w:t>
      </w:r>
    </w:p>
    <w:sectPr w:rsidR="00F15649" w:rsidRPr="008C26F2">
      <w:headerReference w:type="default" r:id="rId12"/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1544B" w14:textId="77777777" w:rsidR="00AD271A" w:rsidRDefault="00AD271A">
      <w:r>
        <w:separator/>
      </w:r>
    </w:p>
  </w:endnote>
  <w:endnote w:type="continuationSeparator" w:id="0">
    <w:p w14:paraId="715A33C2" w14:textId="77777777" w:rsidR="00AD271A" w:rsidRDefault="00AD271A">
      <w:r>
        <w:continuationSeparator/>
      </w:r>
    </w:p>
  </w:endnote>
  <w:endnote w:type="continuationNotice" w:id="1">
    <w:p w14:paraId="5AFC4C52" w14:textId="77777777" w:rsidR="00AD271A" w:rsidRDefault="00AD27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FF04F" w14:textId="77777777" w:rsidR="00355A33" w:rsidRPr="008C26F2" w:rsidRDefault="00355A33" w:rsidP="00355A33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proofErr w:type="spellStart"/>
    <w:r w:rsidRPr="008C26F2">
      <w:rPr>
        <w:rFonts w:ascii="Euphemia" w:eastAsia="Gadugi" w:hAnsi="Euphemia" w:cs="Gadugi"/>
        <w:sz w:val="16"/>
        <w:lang w:bidi="en-US"/>
      </w:rPr>
      <w:t>ᑭᒃᑯᑐᐃᓐᓇᕐᓄᑦ</w:t>
    </w:r>
    <w:proofErr w:type="spellEnd"/>
    <w:r w:rsidRPr="008C26F2">
      <w:rPr>
        <w:rFonts w:ascii="Euphemia" w:eastAsia="Gadugi" w:hAnsi="Euphemia" w:cs="Arial"/>
        <w:sz w:val="16"/>
        <w:lang w:bidi="en-US"/>
      </w:rPr>
      <w:t xml:space="preserve"> </w:t>
    </w:r>
    <w:proofErr w:type="spellStart"/>
    <w:r w:rsidRPr="008C26F2">
      <w:rPr>
        <w:rFonts w:ascii="Euphemia" w:eastAsia="Gadugi" w:hAnsi="Euphemia" w:cs="Gadugi"/>
        <w:sz w:val="16"/>
        <w:lang w:bidi="en-US"/>
      </w:rPr>
      <w:t>ᑐᓴᕋᑦᓴᐃᑦ</w:t>
    </w:r>
    <w:proofErr w:type="spellEnd"/>
    <w:r w:rsidRPr="008C26F2">
      <w:rPr>
        <w:rFonts w:ascii="Euphemia" w:eastAsia="Gadugi" w:hAnsi="Euphemia" w:cs="Arial"/>
        <w:sz w:val="16"/>
        <w:lang w:bidi="en-US"/>
      </w:rPr>
      <w:t xml:space="preserve"> </w:t>
    </w:r>
    <w:proofErr w:type="spellStart"/>
    <w:r w:rsidRPr="008C26F2">
      <w:rPr>
        <w:rFonts w:ascii="Euphemia" w:eastAsia="Gadugi" w:hAnsi="Euphemia" w:cs="Gadugi"/>
        <w:sz w:val="16"/>
        <w:lang w:bidi="en-US"/>
      </w:rPr>
      <w:t>ᐊᑐᐃᓐᓇᐃᑦ</w:t>
    </w:r>
    <w:proofErr w:type="spellEnd"/>
    <w:r w:rsidRPr="008C26F2">
      <w:rPr>
        <w:rFonts w:ascii="Euphemia" w:eastAsia="Gadugi" w:hAnsi="Euphemia" w:cs="Arial"/>
        <w:sz w:val="16"/>
        <w:lang w:bidi="en-US"/>
      </w:rPr>
      <w:t xml:space="preserve"> </w:t>
    </w:r>
    <w:proofErr w:type="spellStart"/>
    <w:r w:rsidRPr="008C26F2">
      <w:rPr>
        <w:rFonts w:ascii="Euphemia" w:eastAsia="Gadugi" w:hAnsi="Euphemia" w:cs="Gadugi"/>
        <w:sz w:val="16"/>
        <w:lang w:bidi="en-US"/>
      </w:rPr>
      <w:t>ᐃᓄᒃᑎᑐᑦ</w:t>
    </w:r>
    <w:proofErr w:type="spellEnd"/>
    <w:r w:rsidRPr="008C26F2">
      <w:rPr>
        <w:rFonts w:ascii="Euphemia" w:eastAsia="Gadugi" w:hAnsi="Euphemia" w:cs="Arial"/>
        <w:sz w:val="16"/>
        <w:lang w:bidi="en-US"/>
      </w:rPr>
      <w:t xml:space="preserve">, </w:t>
    </w:r>
    <w:proofErr w:type="spellStart"/>
    <w:r w:rsidRPr="008C26F2">
      <w:rPr>
        <w:rFonts w:ascii="Euphemia" w:eastAsia="Gadugi" w:hAnsi="Euphemia" w:cs="Gadugi"/>
        <w:sz w:val="16"/>
        <w:lang w:bidi="en-US"/>
      </w:rPr>
      <w:t>ᖃᓪᓗᓈᑎᑐᑦ</w:t>
    </w:r>
    <w:proofErr w:type="spellEnd"/>
    <w:r w:rsidRPr="008C26F2">
      <w:rPr>
        <w:rFonts w:ascii="Euphemia" w:eastAsia="Gadugi" w:hAnsi="Euphemia" w:cs="Arial"/>
        <w:sz w:val="16"/>
        <w:lang w:bidi="en-US"/>
      </w:rPr>
      <w:t xml:space="preserve"> </w:t>
    </w:r>
    <w:proofErr w:type="spellStart"/>
    <w:r w:rsidRPr="008C26F2">
      <w:rPr>
        <w:rFonts w:ascii="Euphemia" w:eastAsia="Gadugi" w:hAnsi="Euphemia" w:cs="Gadugi"/>
        <w:sz w:val="16"/>
        <w:lang w:bidi="en-US"/>
      </w:rPr>
      <w:t>ᐃᓄᐃᓐᓇᖅᑐᓐ</w:t>
    </w:r>
    <w:proofErr w:type="spellEnd"/>
    <w:r w:rsidRPr="008C26F2">
      <w:rPr>
        <w:rFonts w:ascii="Euphemia" w:eastAsia="Gadugi" w:hAnsi="Euphemia" w:cs="Arial"/>
        <w:sz w:val="16"/>
        <w:lang w:bidi="en-US"/>
      </w:rPr>
      <w:t xml:space="preserve"> </w:t>
    </w:r>
    <w:proofErr w:type="spellStart"/>
    <w:r w:rsidRPr="008C26F2">
      <w:rPr>
        <w:rFonts w:ascii="Euphemia" w:eastAsia="Gadugi" w:hAnsi="Euphemia" w:cs="Gadugi"/>
        <w:sz w:val="16"/>
        <w:lang w:bidi="en-US"/>
      </w:rPr>
      <w:t>ᐅᐃᕖᑎᑐᓪᓗ</w:t>
    </w:r>
    <w:proofErr w:type="spellEnd"/>
    <w:r w:rsidRPr="008C26F2">
      <w:rPr>
        <w:rFonts w:ascii="Euphemia" w:eastAsia="Gadugi" w:hAnsi="Euphemia" w:cs="Arial"/>
        <w:sz w:val="16"/>
        <w:lang w:bidi="en-US"/>
      </w:rPr>
      <w:t xml:space="preserve"> </w:t>
    </w:r>
    <w:proofErr w:type="spellStart"/>
    <w:r w:rsidRPr="008C26F2">
      <w:rPr>
        <w:rFonts w:ascii="Euphemia" w:eastAsia="Gadugi" w:hAnsi="Euphemia" w:cs="Gadugi"/>
        <w:sz w:val="16"/>
        <w:lang w:bidi="en-US"/>
      </w:rPr>
      <w:t>ᐅᕙᓂ</w:t>
    </w:r>
    <w:proofErr w:type="spellEnd"/>
    <w:r w:rsidRPr="008C26F2">
      <w:rPr>
        <w:rFonts w:ascii="Arial" w:eastAsia="Gadugi" w:hAnsi="Arial" w:cs="Arial"/>
        <w:sz w:val="16"/>
        <w:lang w:bidi="en-US"/>
      </w:rPr>
      <w:t xml:space="preserve"> </w:t>
    </w:r>
    <w:r w:rsidRPr="008C26F2">
      <w:rPr>
        <w:rFonts w:ascii="Arial" w:eastAsia="Gadugi" w:hAnsi="Arial" w:cs="Arial"/>
        <w:i/>
        <w:sz w:val="16"/>
        <w:lang w:bidi="en-US"/>
      </w:rPr>
      <w:t>www.gov.nu.ca.</w:t>
    </w:r>
    <w:r w:rsidRPr="008C26F2">
      <w:rPr>
        <w:rFonts w:ascii="Arial" w:eastAsia="Gadugi" w:hAnsi="Arial" w:cs="Arial"/>
        <w:sz w:val="16"/>
        <w:lang w:bidi="en-US"/>
      </w:rPr>
      <w:br/>
      <w:t xml:space="preserve">Public Service Announcements are available in Inuktitut, English, Inuinnaqtun and French on </w:t>
    </w:r>
    <w:r w:rsidRPr="008C26F2">
      <w:rPr>
        <w:rFonts w:ascii="Arial" w:eastAsia="Gadugi" w:hAnsi="Arial" w:cs="Arial"/>
        <w:i/>
        <w:sz w:val="16"/>
        <w:lang w:bidi="en-US"/>
      </w:rPr>
      <w:t>www.gov.nu.ca.</w:t>
    </w:r>
    <w:r w:rsidRPr="008C26F2">
      <w:rPr>
        <w:rFonts w:ascii="Arial" w:eastAsia="Gadugi" w:hAnsi="Arial" w:cs="Arial"/>
        <w:i/>
        <w:sz w:val="16"/>
        <w:lang w:bidi="en-US"/>
      </w:rPr>
      <w:br/>
    </w:r>
    <w:proofErr w:type="spellStart"/>
    <w:r w:rsidRPr="008C26F2">
      <w:rPr>
        <w:rFonts w:ascii="Arial" w:eastAsia="Gadugi" w:hAnsi="Arial" w:cs="Arial"/>
        <w:sz w:val="16"/>
        <w:lang w:bidi="en-US"/>
      </w:rPr>
      <w:t>Kavamatkunnin</w:t>
    </w:r>
    <w:proofErr w:type="spellEnd"/>
    <w:r w:rsidRPr="008C26F2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8C26F2">
      <w:rPr>
        <w:rFonts w:ascii="Arial" w:eastAsia="Gadugi" w:hAnsi="Arial" w:cs="Arial"/>
        <w:sz w:val="16"/>
        <w:lang w:bidi="en-US"/>
      </w:rPr>
      <w:t>Tuhaqtitaujukhat</w:t>
    </w:r>
    <w:proofErr w:type="spellEnd"/>
    <w:r w:rsidRPr="008C26F2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8C26F2">
      <w:rPr>
        <w:rFonts w:ascii="Arial" w:eastAsia="Gadugi" w:hAnsi="Arial" w:cs="Arial"/>
        <w:sz w:val="16"/>
        <w:lang w:bidi="en-US"/>
      </w:rPr>
      <w:t>hailihimajun</w:t>
    </w:r>
    <w:proofErr w:type="spellEnd"/>
    <w:r w:rsidRPr="008C26F2">
      <w:rPr>
        <w:rFonts w:ascii="Arial" w:eastAsia="Gadugi" w:hAnsi="Arial" w:cs="Arial"/>
        <w:sz w:val="16"/>
        <w:lang w:bidi="en-US"/>
      </w:rPr>
      <w:t xml:space="preserve"> Inuktitut, </w:t>
    </w:r>
    <w:proofErr w:type="spellStart"/>
    <w:r w:rsidRPr="008C26F2">
      <w:rPr>
        <w:rFonts w:ascii="Arial" w:eastAsia="Gadugi" w:hAnsi="Arial" w:cs="Arial"/>
        <w:sz w:val="16"/>
        <w:lang w:bidi="en-US"/>
      </w:rPr>
      <w:t>Qablunaatun</w:t>
    </w:r>
    <w:proofErr w:type="spellEnd"/>
    <w:r w:rsidRPr="008C26F2">
      <w:rPr>
        <w:rFonts w:ascii="Arial" w:eastAsia="Gadugi" w:hAnsi="Arial" w:cs="Arial"/>
        <w:sz w:val="16"/>
        <w:lang w:bidi="en-US"/>
      </w:rPr>
      <w:t xml:space="preserve">, Inuinnaqtun </w:t>
    </w:r>
    <w:proofErr w:type="spellStart"/>
    <w:r w:rsidRPr="008C26F2">
      <w:rPr>
        <w:rFonts w:ascii="Arial" w:eastAsia="Gadugi" w:hAnsi="Arial" w:cs="Arial"/>
        <w:sz w:val="16"/>
        <w:lang w:bidi="en-US"/>
      </w:rPr>
      <w:t>Uiuitullu</w:t>
    </w:r>
    <w:proofErr w:type="spellEnd"/>
    <w:r w:rsidRPr="008C26F2">
      <w:rPr>
        <w:rFonts w:ascii="Arial" w:eastAsia="Gadugi" w:hAnsi="Arial" w:cs="Arial"/>
        <w:sz w:val="16"/>
        <w:lang w:bidi="en-US"/>
      </w:rPr>
      <w:t xml:space="preserve"> uvani </w:t>
    </w:r>
    <w:r w:rsidRPr="008C26F2">
      <w:rPr>
        <w:rFonts w:ascii="Arial" w:eastAsia="Gadugi" w:hAnsi="Arial" w:cs="Arial"/>
        <w:i/>
        <w:sz w:val="16"/>
        <w:lang w:bidi="en-US"/>
      </w:rPr>
      <w:t>www.gov.nu.ca.</w:t>
    </w:r>
    <w:r w:rsidRPr="008C26F2">
      <w:rPr>
        <w:rFonts w:ascii="Arial" w:eastAsia="Gadugi" w:hAnsi="Arial" w:cs="Arial"/>
        <w:sz w:val="16"/>
        <w:lang w:bidi="en-US"/>
      </w:rPr>
      <w:br/>
      <w:t xml:space="preserve">Les messages </w:t>
    </w:r>
    <w:proofErr w:type="spellStart"/>
    <w:r w:rsidRPr="008C26F2">
      <w:rPr>
        <w:rFonts w:ascii="Arial" w:eastAsia="Gadugi" w:hAnsi="Arial" w:cs="Arial"/>
        <w:sz w:val="16"/>
        <w:lang w:bidi="en-US"/>
      </w:rPr>
      <w:t>d’intérêt</w:t>
    </w:r>
    <w:proofErr w:type="spellEnd"/>
    <w:r w:rsidRPr="008C26F2">
      <w:rPr>
        <w:rFonts w:ascii="Arial" w:eastAsia="Gadugi" w:hAnsi="Arial" w:cs="Arial"/>
        <w:sz w:val="16"/>
        <w:lang w:bidi="en-US"/>
      </w:rPr>
      <w:t xml:space="preserve"> public </w:t>
    </w:r>
    <w:proofErr w:type="spellStart"/>
    <w:r w:rsidRPr="008C26F2">
      <w:rPr>
        <w:rFonts w:ascii="Arial" w:eastAsia="Gadugi" w:hAnsi="Arial" w:cs="Arial"/>
        <w:sz w:val="16"/>
        <w:lang w:bidi="en-US"/>
      </w:rPr>
      <w:t>sont</w:t>
    </w:r>
    <w:proofErr w:type="spellEnd"/>
    <w:r w:rsidRPr="008C26F2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8C26F2">
      <w:rPr>
        <w:rFonts w:ascii="Arial" w:eastAsia="Gadugi" w:hAnsi="Arial" w:cs="Arial"/>
        <w:sz w:val="16"/>
        <w:lang w:bidi="en-US"/>
      </w:rPr>
      <w:t>disponibles</w:t>
    </w:r>
    <w:proofErr w:type="spellEnd"/>
    <w:r w:rsidRPr="008C26F2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8C26F2">
      <w:rPr>
        <w:rFonts w:ascii="Arial" w:eastAsia="Gadugi" w:hAnsi="Arial" w:cs="Arial"/>
        <w:sz w:val="16"/>
        <w:lang w:bidi="en-US"/>
      </w:rPr>
      <w:t>en</w:t>
    </w:r>
    <w:proofErr w:type="spellEnd"/>
    <w:r w:rsidRPr="008C26F2">
      <w:rPr>
        <w:rFonts w:ascii="Arial" w:eastAsia="Gadugi" w:hAnsi="Arial" w:cs="Arial"/>
        <w:sz w:val="16"/>
        <w:lang w:bidi="en-US"/>
      </w:rPr>
      <w:t xml:space="preserve"> inuktitut, </w:t>
    </w:r>
    <w:proofErr w:type="spellStart"/>
    <w:r w:rsidRPr="008C26F2">
      <w:rPr>
        <w:rFonts w:ascii="Arial" w:eastAsia="Gadugi" w:hAnsi="Arial" w:cs="Arial"/>
        <w:sz w:val="16"/>
        <w:lang w:bidi="en-US"/>
      </w:rPr>
      <w:t>en</w:t>
    </w:r>
    <w:proofErr w:type="spellEnd"/>
    <w:r w:rsidRPr="008C26F2">
      <w:rPr>
        <w:rFonts w:ascii="Arial" w:eastAsia="Gadugi" w:hAnsi="Arial" w:cs="Arial"/>
        <w:sz w:val="16"/>
        <w:lang w:bidi="en-US"/>
      </w:rPr>
      <w:t xml:space="preserve"> anglais, </w:t>
    </w:r>
    <w:proofErr w:type="spellStart"/>
    <w:r w:rsidRPr="008C26F2">
      <w:rPr>
        <w:rFonts w:ascii="Arial" w:eastAsia="Gadugi" w:hAnsi="Arial" w:cs="Arial"/>
        <w:sz w:val="16"/>
        <w:lang w:bidi="en-US"/>
      </w:rPr>
      <w:t>en</w:t>
    </w:r>
    <w:proofErr w:type="spellEnd"/>
    <w:r w:rsidRPr="008C26F2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8C26F2">
      <w:rPr>
        <w:rFonts w:ascii="Arial" w:eastAsia="Gadugi" w:hAnsi="Arial" w:cs="Arial"/>
        <w:sz w:val="16"/>
        <w:lang w:bidi="en-US"/>
      </w:rPr>
      <w:t>inuinnaqtun</w:t>
    </w:r>
    <w:proofErr w:type="spellEnd"/>
    <w:r w:rsidRPr="008C26F2">
      <w:rPr>
        <w:rFonts w:ascii="Arial" w:eastAsia="Gadugi" w:hAnsi="Arial" w:cs="Arial"/>
        <w:sz w:val="16"/>
        <w:lang w:bidi="en-US"/>
      </w:rPr>
      <w:t xml:space="preserve"> et </w:t>
    </w:r>
    <w:proofErr w:type="spellStart"/>
    <w:r w:rsidRPr="008C26F2">
      <w:rPr>
        <w:rFonts w:ascii="Arial" w:eastAsia="Gadugi" w:hAnsi="Arial" w:cs="Arial"/>
        <w:sz w:val="16"/>
        <w:lang w:bidi="en-US"/>
      </w:rPr>
      <w:t>en</w:t>
    </w:r>
    <w:proofErr w:type="spellEnd"/>
    <w:r w:rsidRPr="008C26F2">
      <w:rPr>
        <w:rFonts w:ascii="Arial" w:eastAsia="Gadugi" w:hAnsi="Arial" w:cs="Arial"/>
        <w:sz w:val="16"/>
        <w:lang w:bidi="en-US"/>
      </w:rPr>
      <w:t xml:space="preserve"> français au </w:t>
    </w:r>
    <w:r w:rsidRPr="008C26F2">
      <w:rPr>
        <w:rFonts w:ascii="Arial" w:eastAsia="Gadugi" w:hAnsi="Arial" w:cs="Arial"/>
        <w:i/>
        <w:sz w:val="16"/>
        <w:lang w:bidi="en-US"/>
      </w:rPr>
      <w:t>www.gov.nu.ca.</w:t>
    </w:r>
    <w:r w:rsidRPr="008C26F2">
      <w:rPr>
        <w:rFonts w:ascii="Arial" w:eastAsia="Gadugi" w:hAnsi="Arial" w:cs="Arial"/>
        <w:i/>
        <w:sz w:val="16"/>
        <w:lang w:bidi="en-US"/>
      </w:rPr>
      <w:br/>
    </w:r>
  </w:p>
  <w:p w14:paraId="79617F05" w14:textId="29B63893" w:rsidR="00F15649" w:rsidRPr="008C26F2" w:rsidRDefault="00355A33">
    <w:pPr>
      <w:pStyle w:val="Footer"/>
      <w:tabs>
        <w:tab w:val="clear" w:pos="9360"/>
        <w:tab w:val="right" w:pos="9340"/>
      </w:tabs>
      <w:rPr>
        <w:rFonts w:ascii="Arial" w:hAnsi="Arial" w:cs="Arial"/>
      </w:rPr>
    </w:pPr>
    <w:proofErr w:type="spellStart"/>
    <w:r w:rsidRPr="008C26F2">
      <w:rPr>
        <w:rFonts w:ascii="Arial" w:eastAsia="Gadugi" w:hAnsi="Arial" w:cs="Arial"/>
        <w:sz w:val="20"/>
        <w:lang w:bidi="en-US"/>
      </w:rPr>
      <w:t>Tuhaqtipkaijiit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6123A" w14:textId="09420DA1" w:rsidR="00F15649" w:rsidRPr="002B75A0" w:rsidRDefault="00F15649">
    <w:pPr>
      <w:pStyle w:val="Footer"/>
      <w:tabs>
        <w:tab w:val="clear" w:pos="9360"/>
        <w:tab w:val="right" w:pos="93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49FC5" w14:textId="77777777" w:rsidR="00AD271A" w:rsidRDefault="00AD271A">
      <w:r>
        <w:separator/>
      </w:r>
    </w:p>
  </w:footnote>
  <w:footnote w:type="continuationSeparator" w:id="0">
    <w:p w14:paraId="0BF64734" w14:textId="77777777" w:rsidR="00AD271A" w:rsidRDefault="00AD271A">
      <w:r>
        <w:continuationSeparator/>
      </w:r>
    </w:p>
  </w:footnote>
  <w:footnote w:type="continuationNotice" w:id="1">
    <w:p w14:paraId="2D14C0CB" w14:textId="77777777" w:rsidR="00AD271A" w:rsidRDefault="00AD271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25965" w14:textId="087E41A5" w:rsidR="00F15649" w:rsidRDefault="004C0295">
    <w:pPr>
      <w:pStyle w:val="BodyA"/>
      <w:tabs>
        <w:tab w:val="center" w:pos="4680"/>
      </w:tabs>
    </w:pPr>
    <w:r>
      <w:rPr>
        <w:rFonts w:ascii="Gadugi" w:eastAsia="Gadugi" w:hAnsi="Gadugi" w:cs="Gadugi"/>
        <w:noProof/>
        <w:color w:val="2B579A"/>
        <w:shd w:val="clear" w:color="auto" w:fill="E6E6E6"/>
        <w:lang w:bidi="en-US"/>
      </w:rPr>
      <w:drawing>
        <wp:anchor distT="152400" distB="152400" distL="152400" distR="152400" simplePos="0" relativeHeight="251658240" behindDoc="1" locked="0" layoutInCell="1" allowOverlap="1" wp14:anchorId="2A5CFDBA" wp14:editId="4C7E8E1A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065C5F05" w14:textId="77777777" w:rsidR="00F15649" w:rsidRDefault="00F15649">
    <w:pPr>
      <w:pStyle w:val="BodyA"/>
      <w:tabs>
        <w:tab w:val="center" w:pos="4680"/>
      </w:tabs>
    </w:pPr>
  </w:p>
  <w:p w14:paraId="20B608CD" w14:textId="77777777" w:rsidR="00F15649" w:rsidRDefault="00F15649">
    <w:pPr>
      <w:pStyle w:val="BodyA"/>
      <w:tabs>
        <w:tab w:val="center" w:pos="4680"/>
      </w:tabs>
    </w:pPr>
  </w:p>
  <w:p w14:paraId="027C6CFB" w14:textId="6EA8FE20" w:rsidR="00F15649" w:rsidRDefault="00F15649" w:rsidP="00B13B27">
    <w:pPr>
      <w:pStyle w:val="BodyA"/>
      <w:tabs>
        <w:tab w:val="left" w:pos="2470"/>
      </w:tabs>
    </w:pPr>
  </w:p>
  <w:p w14:paraId="7A6D77C0" w14:textId="77777777" w:rsidR="00F15649" w:rsidRDefault="00F15649">
    <w:pPr>
      <w:pStyle w:val="BodyA"/>
      <w:tabs>
        <w:tab w:val="center" w:pos="4680"/>
      </w:tabs>
    </w:pPr>
  </w:p>
  <w:p w14:paraId="54980526" w14:textId="77777777" w:rsidR="00F15649" w:rsidRDefault="00F15649">
    <w:pPr>
      <w:pStyle w:val="BodyA"/>
      <w:tabs>
        <w:tab w:val="center" w:pos="4680"/>
      </w:tabs>
    </w:pPr>
  </w:p>
  <w:p w14:paraId="670A7212" w14:textId="77777777" w:rsidR="00F15649" w:rsidRDefault="00F15649">
    <w:pPr>
      <w:pStyle w:val="BodyA"/>
      <w:tabs>
        <w:tab w:val="center" w:pos="4680"/>
      </w:tabs>
    </w:pPr>
  </w:p>
  <w:p w14:paraId="16C712A1" w14:textId="77777777" w:rsidR="00F15649" w:rsidRDefault="00F15649">
    <w:pPr>
      <w:pStyle w:val="BodyA"/>
      <w:tabs>
        <w:tab w:val="center" w:pos="4680"/>
      </w:tabs>
      <w:rPr>
        <w:rFonts w:ascii="Arial" w:eastAsia="Arial" w:hAnsi="Arial" w:cs="Arial"/>
        <w:b/>
        <w:bCs/>
      </w:rPr>
    </w:pPr>
  </w:p>
  <w:p w14:paraId="6E226827" w14:textId="77777777" w:rsidR="00F15649" w:rsidRPr="008C26F2" w:rsidRDefault="004C0295" w:rsidP="003644DF">
    <w:pPr>
      <w:pStyle w:val="BodyA"/>
      <w:tabs>
        <w:tab w:val="center" w:pos="4680"/>
      </w:tabs>
      <w:rPr>
        <w:rFonts w:ascii="Arial" w:hAnsi="Arial" w:cs="Arial"/>
        <w:b/>
        <w:bCs/>
        <w:sz w:val="48"/>
        <w:szCs w:val="48"/>
      </w:rPr>
    </w:pPr>
    <w:proofErr w:type="spellStart"/>
    <w:r w:rsidRPr="008C26F2">
      <w:rPr>
        <w:rFonts w:ascii="Arial" w:eastAsia="Gadugi" w:hAnsi="Arial" w:cs="Arial"/>
        <w:b/>
        <w:sz w:val="48"/>
        <w:lang w:bidi="en-US"/>
      </w:rPr>
      <w:t>Inungnun</w:t>
    </w:r>
    <w:proofErr w:type="spellEnd"/>
    <w:r w:rsidRPr="008C26F2">
      <w:rPr>
        <w:rFonts w:ascii="Arial" w:eastAsia="Gadugi" w:hAnsi="Arial" w:cs="Arial"/>
        <w:b/>
        <w:sz w:val="48"/>
        <w:lang w:bidi="en-US"/>
      </w:rPr>
      <w:t xml:space="preserve"> </w:t>
    </w:r>
    <w:proofErr w:type="spellStart"/>
    <w:r w:rsidRPr="008C26F2">
      <w:rPr>
        <w:rFonts w:ascii="Arial" w:eastAsia="Gadugi" w:hAnsi="Arial" w:cs="Arial"/>
        <w:b/>
        <w:sz w:val="48"/>
        <w:lang w:bidi="en-US"/>
      </w:rPr>
      <w:t>Tuhaqtitaujukhaq</w:t>
    </w:r>
    <w:proofErr w:type="spellEnd"/>
  </w:p>
  <w:p w14:paraId="0B4A1B9B" w14:textId="77777777" w:rsidR="00664E99" w:rsidRDefault="00664E99" w:rsidP="003644DF">
    <w:pPr>
      <w:pStyle w:val="BodyA"/>
      <w:tabs>
        <w:tab w:val="center" w:pos="468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53C46"/>
    <w:multiLevelType w:val="hybridMultilevel"/>
    <w:tmpl w:val="2FB6AEDC"/>
    <w:lvl w:ilvl="0" w:tplc="572EFC0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A71E2F"/>
    <w:multiLevelType w:val="hybridMultilevel"/>
    <w:tmpl w:val="315633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511B4D73"/>
    <w:multiLevelType w:val="hybridMultilevel"/>
    <w:tmpl w:val="E94EFC48"/>
    <w:numStyleLink w:val="Bullets"/>
  </w:abstractNum>
  <w:abstractNum w:abstractNumId="4" w15:restartNumberingAfterBreak="0">
    <w:nsid w:val="5F9D45DB"/>
    <w:multiLevelType w:val="hybridMultilevel"/>
    <w:tmpl w:val="712ACE66"/>
    <w:lvl w:ilvl="0" w:tplc="045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E778FA"/>
    <w:multiLevelType w:val="hybridMultilevel"/>
    <w:tmpl w:val="D74C05EC"/>
    <w:lvl w:ilvl="0" w:tplc="045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FB4DB1"/>
    <w:multiLevelType w:val="hybridMultilevel"/>
    <w:tmpl w:val="766ED970"/>
    <w:lvl w:ilvl="0" w:tplc="045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326933">
    <w:abstractNumId w:val="2"/>
  </w:num>
  <w:num w:numId="2" w16cid:durableId="483743248">
    <w:abstractNumId w:val="3"/>
  </w:num>
  <w:num w:numId="3" w16cid:durableId="1630278061">
    <w:abstractNumId w:val="0"/>
  </w:num>
  <w:num w:numId="4" w16cid:durableId="320886737">
    <w:abstractNumId w:val="6"/>
  </w:num>
  <w:num w:numId="5" w16cid:durableId="1141001235">
    <w:abstractNumId w:val="1"/>
  </w:num>
  <w:num w:numId="6" w16cid:durableId="1786003952">
    <w:abstractNumId w:val="4"/>
  </w:num>
  <w:num w:numId="7" w16cid:durableId="3893044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ewNLWwMLC0MLE0MjBV0lEKTi0uzszPAykwNKwFAKYSJ08tAAAA"/>
  </w:docVars>
  <w:rsids>
    <w:rsidRoot w:val="00D61890"/>
    <w:rsid w:val="0000249A"/>
    <w:rsid w:val="00003C66"/>
    <w:rsid w:val="00010C23"/>
    <w:rsid w:val="00014901"/>
    <w:rsid w:val="0001600D"/>
    <w:rsid w:val="00037452"/>
    <w:rsid w:val="00037DD9"/>
    <w:rsid w:val="000426ED"/>
    <w:rsid w:val="00056A01"/>
    <w:rsid w:val="00063832"/>
    <w:rsid w:val="0006666C"/>
    <w:rsid w:val="000836E6"/>
    <w:rsid w:val="000919D1"/>
    <w:rsid w:val="00096648"/>
    <w:rsid w:val="000A332B"/>
    <w:rsid w:val="000A621A"/>
    <w:rsid w:val="000B4FA4"/>
    <w:rsid w:val="000C2E92"/>
    <w:rsid w:val="000C67F1"/>
    <w:rsid w:val="000D18BA"/>
    <w:rsid w:val="000D3D13"/>
    <w:rsid w:val="001103AF"/>
    <w:rsid w:val="00116163"/>
    <w:rsid w:val="00120B92"/>
    <w:rsid w:val="00125FD6"/>
    <w:rsid w:val="00131D99"/>
    <w:rsid w:val="00132EA8"/>
    <w:rsid w:val="00146EC4"/>
    <w:rsid w:val="001505A0"/>
    <w:rsid w:val="00172376"/>
    <w:rsid w:val="001A12A0"/>
    <w:rsid w:val="001B79D1"/>
    <w:rsid w:val="001D034C"/>
    <w:rsid w:val="001E4665"/>
    <w:rsid w:val="001E534A"/>
    <w:rsid w:val="001F2EB5"/>
    <w:rsid w:val="0020180F"/>
    <w:rsid w:val="00211A1C"/>
    <w:rsid w:val="002133DB"/>
    <w:rsid w:val="002270FC"/>
    <w:rsid w:val="00243A7C"/>
    <w:rsid w:val="00245B9B"/>
    <w:rsid w:val="00275A0F"/>
    <w:rsid w:val="00282A78"/>
    <w:rsid w:val="002879CA"/>
    <w:rsid w:val="002941EB"/>
    <w:rsid w:val="0029612B"/>
    <w:rsid w:val="002A747A"/>
    <w:rsid w:val="002B701A"/>
    <w:rsid w:val="002B75A0"/>
    <w:rsid w:val="002C5A03"/>
    <w:rsid w:val="002D0507"/>
    <w:rsid w:val="002D4D48"/>
    <w:rsid w:val="002D54C1"/>
    <w:rsid w:val="002E6B18"/>
    <w:rsid w:val="002F2689"/>
    <w:rsid w:val="002F26AA"/>
    <w:rsid w:val="003049D3"/>
    <w:rsid w:val="00311821"/>
    <w:rsid w:val="00315C77"/>
    <w:rsid w:val="003254C5"/>
    <w:rsid w:val="003369DA"/>
    <w:rsid w:val="003534C4"/>
    <w:rsid w:val="00355A33"/>
    <w:rsid w:val="003644DF"/>
    <w:rsid w:val="003653CA"/>
    <w:rsid w:val="00365ABB"/>
    <w:rsid w:val="0039220F"/>
    <w:rsid w:val="003A13EE"/>
    <w:rsid w:val="003B54B6"/>
    <w:rsid w:val="003C4C64"/>
    <w:rsid w:val="003C5994"/>
    <w:rsid w:val="003D49DE"/>
    <w:rsid w:val="003E477A"/>
    <w:rsid w:val="003E6864"/>
    <w:rsid w:val="0041615B"/>
    <w:rsid w:val="0042089D"/>
    <w:rsid w:val="00435F36"/>
    <w:rsid w:val="004370E4"/>
    <w:rsid w:val="00443029"/>
    <w:rsid w:val="004433CB"/>
    <w:rsid w:val="00445325"/>
    <w:rsid w:val="004458B5"/>
    <w:rsid w:val="004754A2"/>
    <w:rsid w:val="004979F5"/>
    <w:rsid w:val="004A5B92"/>
    <w:rsid w:val="004C0295"/>
    <w:rsid w:val="004C10E0"/>
    <w:rsid w:val="004D022B"/>
    <w:rsid w:val="004D1493"/>
    <w:rsid w:val="004E77FF"/>
    <w:rsid w:val="004F0F40"/>
    <w:rsid w:val="004F169F"/>
    <w:rsid w:val="005112B1"/>
    <w:rsid w:val="005147D6"/>
    <w:rsid w:val="005264B8"/>
    <w:rsid w:val="0052694F"/>
    <w:rsid w:val="0053757A"/>
    <w:rsid w:val="00545046"/>
    <w:rsid w:val="00547EAB"/>
    <w:rsid w:val="0055315A"/>
    <w:rsid w:val="0055704C"/>
    <w:rsid w:val="005836CE"/>
    <w:rsid w:val="00592DF6"/>
    <w:rsid w:val="005A6B52"/>
    <w:rsid w:val="005C7DA5"/>
    <w:rsid w:val="005D229E"/>
    <w:rsid w:val="005E5D09"/>
    <w:rsid w:val="005F60AC"/>
    <w:rsid w:val="005F66AC"/>
    <w:rsid w:val="006008CD"/>
    <w:rsid w:val="00602D5E"/>
    <w:rsid w:val="00613E8F"/>
    <w:rsid w:val="006376D9"/>
    <w:rsid w:val="00660C00"/>
    <w:rsid w:val="00664E99"/>
    <w:rsid w:val="00665DAE"/>
    <w:rsid w:val="00671FF7"/>
    <w:rsid w:val="00687AE4"/>
    <w:rsid w:val="006A296C"/>
    <w:rsid w:val="006A38C7"/>
    <w:rsid w:val="006C063F"/>
    <w:rsid w:val="006C585F"/>
    <w:rsid w:val="006C6367"/>
    <w:rsid w:val="006C78FA"/>
    <w:rsid w:val="006D1C6D"/>
    <w:rsid w:val="006E74B3"/>
    <w:rsid w:val="006F1030"/>
    <w:rsid w:val="00707A37"/>
    <w:rsid w:val="00726810"/>
    <w:rsid w:val="00732939"/>
    <w:rsid w:val="007336E7"/>
    <w:rsid w:val="00737050"/>
    <w:rsid w:val="007413A2"/>
    <w:rsid w:val="00754F9A"/>
    <w:rsid w:val="00765401"/>
    <w:rsid w:val="00776598"/>
    <w:rsid w:val="0079602D"/>
    <w:rsid w:val="007A3C46"/>
    <w:rsid w:val="007A4882"/>
    <w:rsid w:val="007C1C92"/>
    <w:rsid w:val="007D3AC6"/>
    <w:rsid w:val="007D6F3F"/>
    <w:rsid w:val="007E48C0"/>
    <w:rsid w:val="00826ACD"/>
    <w:rsid w:val="00844CCF"/>
    <w:rsid w:val="008558B8"/>
    <w:rsid w:val="00865F9D"/>
    <w:rsid w:val="00871FC5"/>
    <w:rsid w:val="00875BC5"/>
    <w:rsid w:val="00885754"/>
    <w:rsid w:val="0089517C"/>
    <w:rsid w:val="008966DB"/>
    <w:rsid w:val="008A45B0"/>
    <w:rsid w:val="008A46B0"/>
    <w:rsid w:val="008C26F2"/>
    <w:rsid w:val="008F4DAB"/>
    <w:rsid w:val="0090755C"/>
    <w:rsid w:val="00913FFE"/>
    <w:rsid w:val="00924B9C"/>
    <w:rsid w:val="00930CD3"/>
    <w:rsid w:val="00945931"/>
    <w:rsid w:val="00953100"/>
    <w:rsid w:val="009535F7"/>
    <w:rsid w:val="00961174"/>
    <w:rsid w:val="00961A0E"/>
    <w:rsid w:val="00972614"/>
    <w:rsid w:val="00991DC1"/>
    <w:rsid w:val="009973CC"/>
    <w:rsid w:val="009A7114"/>
    <w:rsid w:val="009B5306"/>
    <w:rsid w:val="009B5BDC"/>
    <w:rsid w:val="009B7DDB"/>
    <w:rsid w:val="009B7EA1"/>
    <w:rsid w:val="009C1758"/>
    <w:rsid w:val="009C1A69"/>
    <w:rsid w:val="009C6228"/>
    <w:rsid w:val="009C77DA"/>
    <w:rsid w:val="009D23D3"/>
    <w:rsid w:val="00A01274"/>
    <w:rsid w:val="00A0154D"/>
    <w:rsid w:val="00A028F0"/>
    <w:rsid w:val="00A05874"/>
    <w:rsid w:val="00A05951"/>
    <w:rsid w:val="00A1110C"/>
    <w:rsid w:val="00A16B11"/>
    <w:rsid w:val="00A21754"/>
    <w:rsid w:val="00A24DA9"/>
    <w:rsid w:val="00A51903"/>
    <w:rsid w:val="00A52D97"/>
    <w:rsid w:val="00A603F2"/>
    <w:rsid w:val="00A61162"/>
    <w:rsid w:val="00A61542"/>
    <w:rsid w:val="00A61C0F"/>
    <w:rsid w:val="00A66FF8"/>
    <w:rsid w:val="00A7497D"/>
    <w:rsid w:val="00A86085"/>
    <w:rsid w:val="00A901BA"/>
    <w:rsid w:val="00AB1E19"/>
    <w:rsid w:val="00AB3C0D"/>
    <w:rsid w:val="00AC21FC"/>
    <w:rsid w:val="00AD271A"/>
    <w:rsid w:val="00AE285E"/>
    <w:rsid w:val="00AE35BE"/>
    <w:rsid w:val="00AE3694"/>
    <w:rsid w:val="00AE4860"/>
    <w:rsid w:val="00AE5CDB"/>
    <w:rsid w:val="00B033D4"/>
    <w:rsid w:val="00B10904"/>
    <w:rsid w:val="00B13B27"/>
    <w:rsid w:val="00B14918"/>
    <w:rsid w:val="00B21BAC"/>
    <w:rsid w:val="00B36FF8"/>
    <w:rsid w:val="00B47D78"/>
    <w:rsid w:val="00B606D3"/>
    <w:rsid w:val="00B63BA6"/>
    <w:rsid w:val="00B71DA2"/>
    <w:rsid w:val="00B74D34"/>
    <w:rsid w:val="00B81843"/>
    <w:rsid w:val="00B97B7E"/>
    <w:rsid w:val="00BA0A95"/>
    <w:rsid w:val="00BA250E"/>
    <w:rsid w:val="00BB36A4"/>
    <w:rsid w:val="00BD0402"/>
    <w:rsid w:val="00BD52E0"/>
    <w:rsid w:val="00BD57A5"/>
    <w:rsid w:val="00BE47C1"/>
    <w:rsid w:val="00BF1F01"/>
    <w:rsid w:val="00C06287"/>
    <w:rsid w:val="00C31A6A"/>
    <w:rsid w:val="00C32CDA"/>
    <w:rsid w:val="00C35A47"/>
    <w:rsid w:val="00C440B3"/>
    <w:rsid w:val="00C557D5"/>
    <w:rsid w:val="00C65690"/>
    <w:rsid w:val="00C6677C"/>
    <w:rsid w:val="00C6735F"/>
    <w:rsid w:val="00C700E6"/>
    <w:rsid w:val="00C82C0F"/>
    <w:rsid w:val="00C83796"/>
    <w:rsid w:val="00CA2284"/>
    <w:rsid w:val="00CA37AE"/>
    <w:rsid w:val="00CE3EFE"/>
    <w:rsid w:val="00D01F10"/>
    <w:rsid w:val="00D0437B"/>
    <w:rsid w:val="00D31CC3"/>
    <w:rsid w:val="00D35CDB"/>
    <w:rsid w:val="00D505CA"/>
    <w:rsid w:val="00D61427"/>
    <w:rsid w:val="00D61890"/>
    <w:rsid w:val="00D67275"/>
    <w:rsid w:val="00D8205A"/>
    <w:rsid w:val="00D8627D"/>
    <w:rsid w:val="00DA0375"/>
    <w:rsid w:val="00DB329D"/>
    <w:rsid w:val="00DD6E03"/>
    <w:rsid w:val="00DE54C6"/>
    <w:rsid w:val="00DF6E7B"/>
    <w:rsid w:val="00DF7F70"/>
    <w:rsid w:val="00E040CB"/>
    <w:rsid w:val="00E07863"/>
    <w:rsid w:val="00E3090B"/>
    <w:rsid w:val="00E523A6"/>
    <w:rsid w:val="00E679F0"/>
    <w:rsid w:val="00E83733"/>
    <w:rsid w:val="00E87DC5"/>
    <w:rsid w:val="00E92A6B"/>
    <w:rsid w:val="00EA1534"/>
    <w:rsid w:val="00EB2845"/>
    <w:rsid w:val="00EB2E4A"/>
    <w:rsid w:val="00EE0BD2"/>
    <w:rsid w:val="00EE0EAC"/>
    <w:rsid w:val="00EE202F"/>
    <w:rsid w:val="00EE31F7"/>
    <w:rsid w:val="00F15649"/>
    <w:rsid w:val="00F437E2"/>
    <w:rsid w:val="00F4722A"/>
    <w:rsid w:val="00F50F5B"/>
    <w:rsid w:val="00F515A7"/>
    <w:rsid w:val="00F55179"/>
    <w:rsid w:val="00F66EB9"/>
    <w:rsid w:val="00F7012C"/>
    <w:rsid w:val="00F70B2A"/>
    <w:rsid w:val="00F8396C"/>
    <w:rsid w:val="00F8625B"/>
    <w:rsid w:val="00F91EFC"/>
    <w:rsid w:val="00FA1513"/>
    <w:rsid w:val="00FA6E50"/>
    <w:rsid w:val="00FC063A"/>
    <w:rsid w:val="00FC4168"/>
    <w:rsid w:val="00FD69FA"/>
    <w:rsid w:val="00FD717E"/>
    <w:rsid w:val="00FE1399"/>
    <w:rsid w:val="00FE5815"/>
    <w:rsid w:val="00FE6F9B"/>
    <w:rsid w:val="00FF37E9"/>
    <w:rsid w:val="00FF5B2E"/>
    <w:rsid w:val="00FF7758"/>
    <w:rsid w:val="00FF7C30"/>
    <w:rsid w:val="2CC4F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F67DF2"/>
  <w15:docId w15:val="{E1DB4993-3A0D-44C7-9D9C-69E1DC84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uiPriority w:val="99"/>
    <w:qFormat/>
    <w:pPr>
      <w:suppressAutoHyphens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qFormat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9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918"/>
    <w:rPr>
      <w:rFonts w:ascii="Segoe UI" w:hAnsi="Segoe UI" w:cs="Segoe UI"/>
      <w:sz w:val="18"/>
      <w:szCs w:val="18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61162"/>
    <w:rPr>
      <w:color w:val="FF00FF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71F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nu.ca/en/health/Opioid-Drug-Overdose-Protection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A1FE06DC2E2548914D276048B38EC6" ma:contentTypeVersion="11" ma:contentTypeDescription="Create a new document." ma:contentTypeScope="" ma:versionID="231820e11c697e4a101e704e00ce02f7">
  <xsd:schema xmlns:xsd="http://www.w3.org/2001/XMLSchema" xmlns:xs="http://www.w3.org/2001/XMLSchema" xmlns:p="http://schemas.microsoft.com/office/2006/metadata/properties" xmlns:ns2="7c6749f2-dcc6-4b4d-9f04-4b7002094cb1" xmlns:ns3="996f988c-6742-4231-9827-364e91bc60c4" targetNamespace="http://schemas.microsoft.com/office/2006/metadata/properties" ma:root="true" ma:fieldsID="febd1d58ef02771de452596a51d1d441" ns2:_="" ns3:_="">
    <xsd:import namespace="7c6749f2-dcc6-4b4d-9f04-4b7002094cb1"/>
    <xsd:import namespace="996f988c-6742-4231-9827-364e91bc60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749f2-dcc6-4b4d-9f04-4b7002094c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c8ca9d7-d473-4a44-ae39-05ec01af6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f988c-6742-4231-9827-364e91bc60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edd71af-f659-47ee-97d4-040cfca9bdd3}" ma:internalName="TaxCatchAll" ma:showField="CatchAllData" ma:web="996f988c-6742-4231-9827-364e91bc60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6749f2-dcc6-4b4d-9f04-4b7002094cb1">
      <Terms xmlns="http://schemas.microsoft.com/office/infopath/2007/PartnerControls"/>
    </lcf76f155ced4ddcb4097134ff3c332f>
    <TaxCatchAll xmlns="996f988c-6742-4231-9827-364e91bc60c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1FA7B7-93C1-4371-8C82-B14A999BFA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749f2-dcc6-4b4d-9f04-4b7002094cb1"/>
    <ds:schemaRef ds:uri="996f988c-6742-4231-9827-364e91bc60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D58BA1-C79D-4591-B7F8-47A1CF4A122A}">
  <ds:schemaRefs>
    <ds:schemaRef ds:uri="http://schemas.microsoft.com/office/2006/metadata/properties"/>
    <ds:schemaRef ds:uri="http://schemas.microsoft.com/office/infopath/2007/PartnerControls"/>
    <ds:schemaRef ds:uri="7c6749f2-dcc6-4b4d-9f04-4b7002094cb1"/>
    <ds:schemaRef ds:uri="996f988c-6742-4231-9827-364e91bc60c4"/>
  </ds:schemaRefs>
</ds:datastoreItem>
</file>

<file path=customXml/itemProps4.xml><?xml version="1.0" encoding="utf-8"?>
<ds:datastoreItem xmlns:ds="http://schemas.openxmlformats.org/officeDocument/2006/customXml" ds:itemID="{11089AB4-E3F9-415E-838F-414AB874B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JJ</dc:creator>
  <cp:lastModifiedBy>Alibhai, Iqbal</cp:lastModifiedBy>
  <cp:revision>4</cp:revision>
  <cp:lastPrinted>2026-08-26T14:23:00Z</cp:lastPrinted>
  <dcterms:created xsi:type="dcterms:W3CDTF">2026-08-13T17:46:00Z</dcterms:created>
  <dcterms:modified xsi:type="dcterms:W3CDTF">2026-08-26T14:23:00Z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0x01010017A1FE06DC2E2548914D276048B38EC6</vt:lpwstr>
  </property>
  <property fmtid="{D5CDD505-2E9C-101B-9397-08002B2CF9AE}" pid="3" name="MediaServiceImageTags">
    <vt:lpwstr/>
  </property>
  <property fmtid="{D5CDD505-2E9C-101B-9397-08002B2CF9AE}" pid="4" name="GrammarlyDocumentId">
    <vt:lpwstr>a1fd2d935cf83581084b37f14258d4434fe21f13f8a634ab477917e1159ff4dd</vt:lpwstr>
  </property>
</Properties>
</file>