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19411" w14:textId="6676E4AC" w:rsidR="00AC166E" w:rsidRPr="008A1995" w:rsidRDefault="00E23B44" w:rsidP="005463F4">
      <w:pPr>
        <w:spacing w:after="240"/>
        <w:rPr>
          <w:rFonts w:ascii="Arial" w:hAnsi="Arial" w:cs="Arial"/>
          <w:b/>
          <w:bCs/>
          <w:sz w:val="36"/>
          <w:szCs w:val="36"/>
          <w:lang w:val="fr-CA"/>
        </w:rPr>
      </w:pPr>
      <w:r w:rsidRPr="001345A4">
        <w:rPr>
          <w:rFonts w:ascii="Arial" w:eastAsia="Gadugi" w:hAnsi="Arial" w:cs="Arial"/>
          <w:b/>
          <w:sz w:val="36"/>
          <w:lang w:val="fr-CA" w:bidi="fr-CA"/>
        </w:rPr>
        <w:t xml:space="preserve">Soumettez votre demande pour la bourse d’études </w:t>
      </w:r>
      <w:proofErr w:type="spellStart"/>
      <w:r w:rsidRPr="001345A4">
        <w:rPr>
          <w:rFonts w:ascii="Arial" w:eastAsia="Gadugi" w:hAnsi="Arial" w:cs="Arial"/>
          <w:b/>
          <w:sz w:val="36"/>
          <w:lang w:val="fr-CA" w:bidi="fr-CA"/>
        </w:rPr>
        <w:t>Savanna</w:t>
      </w:r>
      <w:proofErr w:type="spellEnd"/>
      <w:r w:rsidRPr="001345A4">
        <w:rPr>
          <w:rFonts w:ascii="Arial" w:eastAsia="Gadugi" w:hAnsi="Arial" w:cs="Arial"/>
          <w:b/>
          <w:sz w:val="36"/>
          <w:lang w:val="fr-CA" w:bidi="fr-CA"/>
        </w:rPr>
        <w:t xml:space="preserve"> </w:t>
      </w:r>
      <w:proofErr w:type="spellStart"/>
      <w:r w:rsidRPr="001345A4">
        <w:rPr>
          <w:rFonts w:ascii="Arial" w:eastAsia="Gadugi" w:hAnsi="Arial" w:cs="Arial"/>
          <w:b/>
          <w:sz w:val="36"/>
          <w:lang w:val="fr-CA" w:bidi="fr-CA"/>
        </w:rPr>
        <w:t>Pikuyak</w:t>
      </w:r>
      <w:proofErr w:type="spellEnd"/>
      <w:r w:rsidRPr="001345A4">
        <w:rPr>
          <w:rFonts w:ascii="Arial" w:eastAsia="Gadugi" w:hAnsi="Arial" w:cs="Arial"/>
          <w:b/>
          <w:sz w:val="36"/>
          <w:lang w:val="fr-CA" w:bidi="fr-CA"/>
        </w:rPr>
        <w:t xml:space="preserve"> dès aujourd’hui!</w:t>
      </w:r>
    </w:p>
    <w:p w14:paraId="221B897A" w14:textId="104BFD2F" w:rsidR="00F15649" w:rsidRPr="008A1995" w:rsidRDefault="004C0295" w:rsidP="00AC166E">
      <w:pPr>
        <w:pStyle w:val="BodyA"/>
        <w:rPr>
          <w:rFonts w:ascii="Arial" w:eastAsia="Arial" w:hAnsi="Arial" w:cs="Arial"/>
          <w:b/>
          <w:bCs/>
          <w:lang w:val="fr-CA"/>
        </w:rPr>
      </w:pPr>
      <w:r w:rsidRPr="001345A4">
        <w:rPr>
          <w:rFonts w:ascii="Arial" w:eastAsia="Gadugi" w:hAnsi="Arial" w:cs="Arial"/>
          <w:b/>
          <w:lang w:val="fr-CA" w:bidi="fr-CA"/>
        </w:rPr>
        <w:t>Date de début :</w:t>
      </w:r>
      <w:r w:rsidRPr="001345A4">
        <w:rPr>
          <w:rFonts w:ascii="Arial" w:eastAsia="Gadugi" w:hAnsi="Arial" w:cs="Arial"/>
          <w:b/>
          <w:lang w:val="fr-CA" w:bidi="fr-CA"/>
        </w:rPr>
        <w:tab/>
        <w:t>22 septembre 2025</w:t>
      </w:r>
    </w:p>
    <w:p w14:paraId="1575E48A" w14:textId="537910B5" w:rsidR="00F15649" w:rsidRPr="008A1995" w:rsidRDefault="00D505CA" w:rsidP="00AC166E">
      <w:pPr>
        <w:pStyle w:val="BodyA"/>
        <w:rPr>
          <w:rFonts w:ascii="Arial" w:eastAsia="Arial" w:hAnsi="Arial" w:cs="Arial"/>
          <w:b/>
          <w:bCs/>
          <w:lang w:val="fr-CA"/>
        </w:rPr>
      </w:pPr>
      <w:r w:rsidRPr="001345A4">
        <w:rPr>
          <w:rFonts w:ascii="Arial" w:eastAsia="Gadugi" w:hAnsi="Arial" w:cs="Arial"/>
          <w:b/>
          <w:lang w:val="fr-CA" w:bidi="fr-CA"/>
        </w:rPr>
        <w:t>Date de fin :</w:t>
      </w:r>
      <w:r w:rsidRPr="001345A4">
        <w:rPr>
          <w:rFonts w:ascii="Arial" w:eastAsia="Gadugi" w:hAnsi="Arial" w:cs="Arial"/>
          <w:b/>
          <w:lang w:val="fr-CA" w:bidi="fr-CA"/>
        </w:rPr>
        <w:tab/>
      </w:r>
      <w:r w:rsidR="001345A4">
        <w:rPr>
          <w:rFonts w:ascii="Arial" w:eastAsia="Gadugi" w:hAnsi="Arial" w:cs="Arial"/>
          <w:b/>
          <w:lang w:val="fr-CA" w:bidi="fr-CA"/>
        </w:rPr>
        <w:tab/>
      </w:r>
      <w:r w:rsidRPr="001345A4">
        <w:rPr>
          <w:rFonts w:ascii="Arial" w:eastAsia="Gadugi" w:hAnsi="Arial" w:cs="Arial"/>
          <w:b/>
          <w:lang w:val="fr-CA" w:bidi="fr-CA"/>
        </w:rPr>
        <w:t>24 octobre 2025</w:t>
      </w:r>
    </w:p>
    <w:p w14:paraId="66CD4617" w14:textId="0C90C32B" w:rsidR="00F15649" w:rsidRPr="008A1995" w:rsidRDefault="00961174" w:rsidP="00AC166E">
      <w:pPr>
        <w:pStyle w:val="Default"/>
        <w:pBdr>
          <w:bottom w:val="single" w:sz="12" w:space="0" w:color="000000"/>
        </w:pBdr>
        <w:tabs>
          <w:tab w:val="right" w:pos="9340"/>
        </w:tabs>
        <w:rPr>
          <w:rFonts w:ascii="Arial" w:eastAsia="Arial" w:hAnsi="Arial" w:cs="Arial"/>
          <w:b/>
          <w:bCs/>
          <w:lang w:val="fr-CA"/>
        </w:rPr>
      </w:pPr>
      <w:r w:rsidRPr="001345A4">
        <w:rPr>
          <w:rFonts w:ascii="Arial" w:eastAsia="Gadugi" w:hAnsi="Arial" w:cs="Arial"/>
          <w:b/>
          <w:lang w:val="fr-CA" w:bidi="fr-CA"/>
        </w:rPr>
        <w:t>À l’échelle du Nunavut</w:t>
      </w:r>
      <w:r w:rsidRPr="001345A4">
        <w:rPr>
          <w:rFonts w:ascii="Arial" w:eastAsia="Gadugi" w:hAnsi="Arial" w:cs="Arial"/>
          <w:b/>
          <w:lang w:val="fr-CA" w:bidi="fr-CA"/>
        </w:rPr>
        <w:tab/>
        <w:t>60 s</w:t>
      </w:r>
    </w:p>
    <w:p w14:paraId="26489867" w14:textId="77777777" w:rsidR="00AC166E" w:rsidRPr="008A1995" w:rsidRDefault="00AC166E" w:rsidP="005463F4">
      <w:pPr>
        <w:pStyle w:val="BodyA"/>
        <w:rPr>
          <w:rFonts w:ascii="Arial" w:hAnsi="Arial" w:cs="Arial"/>
          <w:lang w:val="fr-CA"/>
        </w:rPr>
      </w:pPr>
    </w:p>
    <w:p w14:paraId="77395460" w14:textId="454E06C0" w:rsidR="00A262C4" w:rsidRPr="008A1995" w:rsidRDefault="00A262C4" w:rsidP="005463F4">
      <w:pPr>
        <w:pStyle w:val="BodyA"/>
        <w:spacing w:after="240" w:line="276" w:lineRule="auto"/>
        <w:rPr>
          <w:rFonts w:ascii="Arial" w:hAnsi="Arial" w:cs="Arial"/>
          <w:lang w:val="fr-CA"/>
        </w:rPr>
      </w:pPr>
      <w:r w:rsidRPr="001345A4">
        <w:rPr>
          <w:rFonts w:ascii="Arial" w:eastAsia="Gadugi" w:hAnsi="Arial" w:cs="Arial"/>
          <w:lang w:val="fr-CA" w:bidi="fr-CA"/>
        </w:rPr>
        <w:t xml:space="preserve">Le ministère de la Santé accepte dès à présent les demandes de bourses d’études Savanna Pikuyak pour les personnes inuites du Nunavut inscrites au </w:t>
      </w:r>
      <w:r w:rsidRPr="001345A4">
        <w:rPr>
          <w:rFonts w:ascii="Arial" w:eastAsia="Gadugi" w:hAnsi="Arial" w:cs="Arial"/>
          <w:i/>
          <w:lang w:val="fr-CA" w:bidi="fr-CA"/>
        </w:rPr>
        <w:t>Programme préparatoire aux sciences de la santé</w:t>
      </w:r>
      <w:r w:rsidRPr="001345A4">
        <w:rPr>
          <w:rFonts w:ascii="Arial" w:eastAsia="Gadugi" w:hAnsi="Arial" w:cs="Arial"/>
          <w:lang w:val="fr-CA" w:bidi="fr-CA"/>
        </w:rPr>
        <w:t xml:space="preserve"> du Collège de l’Arctique du Nunavut.</w:t>
      </w:r>
    </w:p>
    <w:p w14:paraId="211118F1" w14:textId="443C8C2C" w:rsidR="007314E3" w:rsidRPr="008A1995" w:rsidRDefault="00E23B44" w:rsidP="005463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 w:line="276" w:lineRule="auto"/>
        <w:rPr>
          <w:rFonts w:ascii="Arial" w:eastAsia="Calibri" w:hAnsi="Arial" w:cs="Arial"/>
          <w:bdr w:val="none" w:sz="0" w:space="0" w:color="auto"/>
          <w:lang w:val="fr-CA"/>
        </w:rPr>
      </w:pPr>
      <w:r w:rsidRPr="001345A4">
        <w:rPr>
          <w:rFonts w:ascii="Arial" w:eastAsia="Gadugi" w:hAnsi="Arial" w:cs="Arial"/>
          <w:bdr w:val="none" w:sz="0" w:space="0" w:color="auto"/>
          <w:lang w:val="fr-CA" w:bidi="fr-CA"/>
        </w:rPr>
        <w:t xml:space="preserve">La bourse d’études honore la mémoire de Savanna Pikuyak, une jeune femme inuite forte et au grand cœur, qui était inscrite au </w:t>
      </w:r>
      <w:r w:rsidRPr="001345A4">
        <w:rPr>
          <w:rFonts w:ascii="Arial" w:eastAsia="Gadugi" w:hAnsi="Arial" w:cs="Arial"/>
          <w:i/>
          <w:bdr w:val="none" w:sz="0" w:space="0" w:color="auto"/>
          <w:lang w:val="fr-CA" w:bidi="fr-CA"/>
        </w:rPr>
        <w:t>Programme préparatoire aux sciences de la santé</w:t>
      </w:r>
      <w:r w:rsidRPr="001345A4">
        <w:rPr>
          <w:rFonts w:ascii="Arial" w:eastAsia="Gadugi" w:hAnsi="Arial" w:cs="Arial"/>
          <w:bdr w:val="none" w:sz="0" w:space="0" w:color="auto"/>
          <w:lang w:val="fr-CA" w:bidi="fr-CA"/>
        </w:rPr>
        <w:t xml:space="preserve"> du Collège Algonquin en 2022-2023. Savanna a travaillé pendant trois étés comme stagiaire au centre de santé de Sanirajak avant de faire le grand saut et de poursuivre ses études en soins infirmiers.</w:t>
      </w:r>
    </w:p>
    <w:p w14:paraId="3C96CDCE" w14:textId="0E87145C" w:rsidR="007314E3" w:rsidRPr="008A1995" w:rsidRDefault="00A262C4" w:rsidP="005463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 w:line="276" w:lineRule="auto"/>
        <w:rPr>
          <w:rFonts w:ascii="Arial" w:eastAsia="Calibri" w:hAnsi="Arial" w:cs="Arial"/>
          <w:bdr w:val="none" w:sz="0" w:space="0" w:color="auto"/>
          <w:lang w:val="fr-CA"/>
        </w:rPr>
      </w:pPr>
      <w:r w:rsidRPr="001345A4">
        <w:rPr>
          <w:rFonts w:ascii="Arial" w:eastAsia="Gadugi" w:hAnsi="Arial" w:cs="Arial"/>
          <w:bdr w:val="none" w:sz="0" w:space="0" w:color="auto"/>
          <w:lang w:val="fr-CA" w:bidi="fr-CA"/>
        </w:rPr>
        <w:t>Le ministère de la Santé veille à ce que Savanna ne soit jamais oubliée en octroyant une bourse annuelle de 5 000 dollars à un ou une étudiante qui démontre clairement ce qui l</w:t>
      </w:r>
      <w:r w:rsidR="001345A4">
        <w:rPr>
          <w:rFonts w:ascii="Arial" w:eastAsia="Gadugi" w:hAnsi="Arial" w:cs="Arial"/>
          <w:bdr w:val="none" w:sz="0" w:space="0" w:color="auto"/>
          <w:lang w:val="fr-CA" w:bidi="fr-CA"/>
        </w:rPr>
        <w:t>’</w:t>
      </w:r>
      <w:r w:rsidRPr="001345A4">
        <w:rPr>
          <w:rFonts w:ascii="Arial" w:eastAsia="Gadugi" w:hAnsi="Arial" w:cs="Arial"/>
          <w:bdr w:val="none" w:sz="0" w:space="0" w:color="auto"/>
          <w:lang w:val="fr-CA" w:bidi="fr-CA"/>
        </w:rPr>
        <w:t>a encouragé à poursuivre des études en soins infirmiers.</w:t>
      </w:r>
    </w:p>
    <w:p w14:paraId="09DA83A7" w14:textId="6E319E6F" w:rsidR="00292F6F" w:rsidRPr="008A1995" w:rsidRDefault="003D5A8C" w:rsidP="005463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 w:line="276" w:lineRule="auto"/>
        <w:rPr>
          <w:rFonts w:ascii="Arial" w:eastAsia="Calibri" w:hAnsi="Arial" w:cs="Arial"/>
          <w:bdr w:val="none" w:sz="0" w:space="0" w:color="auto"/>
          <w:lang w:val="fr-CA"/>
        </w:rPr>
      </w:pPr>
      <w:r w:rsidRPr="001345A4">
        <w:rPr>
          <w:rFonts w:ascii="Arial" w:eastAsia="Gadugi" w:hAnsi="Arial" w:cs="Arial"/>
          <w:bdr w:val="none" w:sz="0" w:space="0" w:color="auto"/>
          <w:lang w:val="fr-CA" w:bidi="fr-CA"/>
        </w:rPr>
        <w:t xml:space="preserve">Pour toute information concernant la marche à suivre, les étapes du processus ou les modalités de demande, veuillez communiquer avec </w:t>
      </w:r>
      <w:proofErr w:type="spellStart"/>
      <w:r w:rsidRPr="001345A4">
        <w:rPr>
          <w:rFonts w:ascii="Arial" w:eastAsia="Gadugi" w:hAnsi="Arial" w:cs="Arial"/>
          <w:bdr w:val="none" w:sz="0" w:space="0" w:color="auto"/>
          <w:lang w:val="fr-CA" w:bidi="fr-CA"/>
        </w:rPr>
        <w:t>Jo-Anne</w:t>
      </w:r>
      <w:proofErr w:type="spellEnd"/>
      <w:r w:rsidR="001345A4">
        <w:rPr>
          <w:rFonts w:ascii="Arial" w:eastAsia="Gadugi" w:hAnsi="Arial" w:cs="Arial"/>
          <w:bdr w:val="none" w:sz="0" w:space="0" w:color="auto"/>
          <w:lang w:val="fr-CA" w:bidi="fr-CA"/>
        </w:rPr>
        <w:t> </w:t>
      </w:r>
      <w:r w:rsidRPr="001345A4">
        <w:rPr>
          <w:rFonts w:ascii="Arial" w:eastAsia="Gadugi" w:hAnsi="Arial" w:cs="Arial"/>
          <w:bdr w:val="none" w:sz="0" w:space="0" w:color="auto"/>
          <w:lang w:val="fr-CA" w:bidi="fr-CA"/>
        </w:rPr>
        <w:t xml:space="preserve">Murphy, </w:t>
      </w:r>
      <w:r w:rsidR="00450702" w:rsidRPr="001345A4">
        <w:rPr>
          <w:rFonts w:ascii="Arial" w:eastAsia="Gadugi" w:hAnsi="Arial" w:cs="Arial"/>
          <w:lang w:val="fr-CA" w:bidi="fr-CA"/>
        </w:rPr>
        <w:t xml:space="preserve">directrice des ressources humaines au ministère de la Santé, </w:t>
      </w:r>
      <w:r w:rsidRPr="001345A4">
        <w:rPr>
          <w:rFonts w:ascii="Arial" w:eastAsia="Gadugi" w:hAnsi="Arial" w:cs="Arial"/>
          <w:bdr w:val="none" w:sz="0" w:space="0" w:color="auto"/>
          <w:lang w:val="fr-CA" w:bidi="fr-CA"/>
        </w:rPr>
        <w:t xml:space="preserve">à l’adresse </w:t>
      </w:r>
      <w:hyperlink r:id="rId10" w:history="1">
        <w:r w:rsidR="00DA2641" w:rsidRPr="001345A4">
          <w:rPr>
            <w:rStyle w:val="Hyperlink"/>
            <w:rFonts w:ascii="Arial" w:eastAsia="Gadugi" w:hAnsi="Arial" w:cs="Arial"/>
            <w:color w:val="0070C0"/>
            <w:u w:color="0070C0"/>
            <w:bdr w:val="none" w:sz="0" w:space="0" w:color="auto"/>
            <w:lang w:val="fr-CA" w:bidi="fr-CA"/>
          </w:rPr>
          <w:t>Jmurphy1@gov.nu.ca</w:t>
        </w:r>
      </w:hyperlink>
      <w:r w:rsidR="00DA2641" w:rsidRPr="001345A4">
        <w:rPr>
          <w:rFonts w:ascii="Arial" w:eastAsia="Gadugi" w:hAnsi="Arial" w:cs="Arial"/>
          <w:bdr w:val="none" w:sz="0" w:space="0" w:color="auto"/>
          <w:lang w:val="fr-CA" w:bidi="fr-CA"/>
        </w:rPr>
        <w:t>.</w:t>
      </w:r>
    </w:p>
    <w:p w14:paraId="250ED81A" w14:textId="6E3B89C0" w:rsidR="007314E3" w:rsidRPr="008A1995" w:rsidRDefault="003D5A8C" w:rsidP="00A468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 w:line="276" w:lineRule="auto"/>
        <w:rPr>
          <w:rFonts w:ascii="Arial" w:eastAsia="Calibri" w:hAnsi="Arial" w:cs="Arial"/>
          <w:bdr w:val="none" w:sz="0" w:space="0" w:color="auto"/>
          <w:lang w:val="fr-CA"/>
        </w:rPr>
      </w:pPr>
      <w:r w:rsidRPr="001345A4">
        <w:rPr>
          <w:rFonts w:ascii="Arial" w:eastAsia="Gadugi" w:hAnsi="Arial" w:cs="Arial"/>
          <w:bdr w:val="none" w:sz="0" w:space="0" w:color="auto"/>
          <w:lang w:val="fr-CA" w:bidi="fr-CA"/>
        </w:rPr>
        <w:t>La date limite de réception des demandes est le 24 octobre 2025 à 17 h, HAE.</w:t>
      </w:r>
    </w:p>
    <w:p w14:paraId="5E8804A7" w14:textId="6ED6671F" w:rsidR="00A468B2" w:rsidRPr="008A1995" w:rsidRDefault="00A468B2" w:rsidP="005463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 w:line="276" w:lineRule="auto"/>
        <w:rPr>
          <w:rFonts w:ascii="Arial" w:eastAsia="Calibri" w:hAnsi="Arial" w:cs="Arial"/>
          <w:bdr w:val="none" w:sz="0" w:space="0" w:color="auto"/>
          <w:lang w:val="fr-CA"/>
        </w:rPr>
      </w:pPr>
      <w:r w:rsidRPr="001345A4">
        <w:rPr>
          <w:rFonts w:ascii="Arial" w:eastAsia="Gadugi" w:hAnsi="Arial" w:cs="Arial"/>
          <w:bdr w:val="none" w:sz="0" w:space="0" w:color="auto"/>
          <w:lang w:val="fr-CA" w:bidi="fr-CA"/>
        </w:rPr>
        <w:t xml:space="preserve">Pour obtenir de plus amples renseignements, rendez-vous sur la page dédiée à la </w:t>
      </w:r>
      <w:hyperlink r:id="rId11" w:history="1">
        <w:r w:rsidR="00E23B44" w:rsidRPr="001345A4">
          <w:rPr>
            <w:rStyle w:val="Hyperlink"/>
            <w:rFonts w:ascii="Arial" w:eastAsia="Gadugi" w:hAnsi="Arial" w:cs="Arial"/>
            <w:color w:val="0070C0"/>
            <w:u w:color="0070C0"/>
            <w:bdr w:val="none" w:sz="0" w:space="0" w:color="auto"/>
            <w:lang w:val="fr-CA" w:bidi="fr-CA"/>
          </w:rPr>
          <w:t xml:space="preserve">bourse d’études </w:t>
        </w:r>
        <w:proofErr w:type="spellStart"/>
        <w:r w:rsidR="00E23B44" w:rsidRPr="001345A4">
          <w:rPr>
            <w:rStyle w:val="Hyperlink"/>
            <w:rFonts w:ascii="Arial" w:eastAsia="Gadugi" w:hAnsi="Arial" w:cs="Arial"/>
            <w:color w:val="0070C0"/>
            <w:u w:color="0070C0"/>
            <w:bdr w:val="none" w:sz="0" w:space="0" w:color="auto"/>
            <w:lang w:val="fr-CA" w:bidi="fr-CA"/>
          </w:rPr>
          <w:t>Savanna</w:t>
        </w:r>
        <w:proofErr w:type="spellEnd"/>
        <w:r w:rsidR="00E23B44" w:rsidRPr="001345A4">
          <w:rPr>
            <w:rStyle w:val="Hyperlink"/>
            <w:rFonts w:ascii="Arial" w:eastAsia="Gadugi" w:hAnsi="Arial" w:cs="Arial"/>
            <w:color w:val="0070C0"/>
            <w:u w:color="0070C0"/>
            <w:bdr w:val="none" w:sz="0" w:space="0" w:color="auto"/>
            <w:lang w:val="fr-CA" w:bidi="fr-CA"/>
          </w:rPr>
          <w:t xml:space="preserve"> </w:t>
        </w:r>
        <w:proofErr w:type="spellStart"/>
        <w:r w:rsidR="00E23B44" w:rsidRPr="001345A4">
          <w:rPr>
            <w:rStyle w:val="Hyperlink"/>
            <w:rFonts w:ascii="Arial" w:eastAsia="Gadugi" w:hAnsi="Arial" w:cs="Arial"/>
            <w:color w:val="0070C0"/>
            <w:u w:color="0070C0"/>
            <w:bdr w:val="none" w:sz="0" w:space="0" w:color="auto"/>
            <w:lang w:val="fr-CA" w:bidi="fr-CA"/>
          </w:rPr>
          <w:t>Pikuyak</w:t>
        </w:r>
        <w:proofErr w:type="spellEnd"/>
      </w:hyperlink>
      <w:r w:rsidRPr="001345A4">
        <w:rPr>
          <w:rFonts w:ascii="Arial" w:eastAsia="Gadugi" w:hAnsi="Arial" w:cs="Arial"/>
          <w:bdr w:val="none" w:sz="0" w:space="0" w:color="auto"/>
          <w:lang w:val="fr-CA" w:bidi="fr-CA"/>
        </w:rPr>
        <w:t xml:space="preserve"> sur le site web du GN.</w:t>
      </w:r>
    </w:p>
    <w:p w14:paraId="70D22B08" w14:textId="4F19B125" w:rsidR="00F15649" w:rsidRPr="001345A4" w:rsidRDefault="004C0295">
      <w:pPr>
        <w:pStyle w:val="BodyA"/>
        <w:jc w:val="center"/>
        <w:rPr>
          <w:rFonts w:ascii="Arial" w:eastAsia="Arial" w:hAnsi="Arial" w:cs="Arial"/>
          <w:sz w:val="22"/>
          <w:szCs w:val="22"/>
        </w:rPr>
      </w:pPr>
      <w:r w:rsidRPr="001345A4">
        <w:rPr>
          <w:rFonts w:ascii="Arial" w:eastAsia="Gadugi" w:hAnsi="Arial" w:cs="Arial"/>
          <w:sz w:val="22"/>
          <w:lang w:val="fr-CA" w:bidi="fr-CA"/>
        </w:rPr>
        <w:t>###</w:t>
      </w:r>
    </w:p>
    <w:p w14:paraId="6BB49E7C" w14:textId="77777777" w:rsidR="008A1995" w:rsidRDefault="008A1995">
      <w:pPr>
        <w:rPr>
          <w:rFonts w:ascii="Arial" w:eastAsia="Gadugi" w:hAnsi="Arial" w:cs="Arial"/>
          <w:b/>
          <w:color w:val="000000"/>
          <w:sz w:val="22"/>
          <w:szCs w:val="22"/>
          <w:u w:color="000000"/>
          <w:lang w:val="fr-CA" w:eastAsia="en-CA" w:bidi="fr-CA"/>
        </w:rPr>
      </w:pPr>
      <w:r>
        <w:rPr>
          <w:rFonts w:ascii="Arial" w:eastAsia="Gadugi" w:hAnsi="Arial" w:cs="Arial"/>
          <w:b/>
          <w:lang w:val="fr-CA" w:bidi="fr-CA"/>
        </w:rPr>
        <w:br w:type="page"/>
      </w:r>
    </w:p>
    <w:p w14:paraId="6CE7E8D3" w14:textId="77777777" w:rsidR="008A1995" w:rsidRDefault="008A1995">
      <w:pPr>
        <w:pStyle w:val="NoSpacing"/>
        <w:jc w:val="both"/>
        <w:rPr>
          <w:rFonts w:ascii="Arial" w:eastAsia="Gadugi" w:hAnsi="Arial" w:cs="Arial"/>
          <w:b/>
          <w:lang w:val="fr-CA" w:bidi="fr-CA"/>
        </w:rPr>
      </w:pPr>
    </w:p>
    <w:p w14:paraId="6956DB56" w14:textId="77777777" w:rsidR="008A1995" w:rsidRDefault="008A1995">
      <w:pPr>
        <w:pStyle w:val="NoSpacing"/>
        <w:jc w:val="both"/>
        <w:rPr>
          <w:rFonts w:ascii="Arial" w:eastAsia="Gadugi" w:hAnsi="Arial" w:cs="Arial"/>
          <w:b/>
          <w:lang w:val="fr-CA" w:bidi="fr-CA"/>
        </w:rPr>
      </w:pPr>
    </w:p>
    <w:p w14:paraId="02ED8A0D" w14:textId="77777777" w:rsidR="008A1995" w:rsidRDefault="008A1995">
      <w:pPr>
        <w:pStyle w:val="NoSpacing"/>
        <w:jc w:val="both"/>
        <w:rPr>
          <w:rFonts w:ascii="Arial" w:eastAsia="Gadugi" w:hAnsi="Arial" w:cs="Arial"/>
          <w:b/>
          <w:lang w:val="fr-CA" w:bidi="fr-CA"/>
        </w:rPr>
      </w:pPr>
    </w:p>
    <w:p w14:paraId="49C9BBA1" w14:textId="442963FC" w:rsidR="00F15649" w:rsidRPr="008A1995" w:rsidRDefault="004C0295">
      <w:pPr>
        <w:pStyle w:val="NoSpacing"/>
        <w:jc w:val="both"/>
        <w:rPr>
          <w:rFonts w:ascii="Arial" w:hAnsi="Arial" w:cs="Arial"/>
          <w:b/>
          <w:bCs/>
          <w:lang w:val="fr-CA"/>
        </w:rPr>
      </w:pPr>
      <w:r w:rsidRPr="001345A4">
        <w:rPr>
          <w:rFonts w:ascii="Arial" w:eastAsia="Gadugi" w:hAnsi="Arial" w:cs="Arial"/>
          <w:b/>
          <w:lang w:val="fr-CA" w:bidi="fr-CA"/>
        </w:rPr>
        <w:t>Personne</w:t>
      </w:r>
      <w:r w:rsidRPr="001345A4">
        <w:rPr>
          <w:rFonts w:ascii="Cambria Math" w:eastAsia="Gadugi" w:hAnsi="Cambria Math" w:cs="Cambria Math"/>
          <w:b/>
          <w:lang w:val="fr-CA" w:bidi="fr-CA"/>
        </w:rPr>
        <w:t>‑</w:t>
      </w:r>
      <w:r w:rsidRPr="001345A4">
        <w:rPr>
          <w:rFonts w:ascii="Arial" w:eastAsia="Gadugi" w:hAnsi="Arial" w:cs="Arial"/>
          <w:b/>
          <w:lang w:val="fr-CA" w:bidi="fr-CA"/>
        </w:rPr>
        <w:t>ressource pour les médias :</w:t>
      </w:r>
    </w:p>
    <w:p w14:paraId="19356740" w14:textId="77777777" w:rsidR="004468CC" w:rsidRPr="008A1995" w:rsidRDefault="004468CC">
      <w:pPr>
        <w:pStyle w:val="NoSpacing"/>
        <w:jc w:val="both"/>
        <w:rPr>
          <w:rFonts w:ascii="Arial" w:eastAsia="Arial" w:hAnsi="Arial" w:cs="Arial"/>
          <w:lang w:val="fr-CA"/>
        </w:rPr>
      </w:pPr>
    </w:p>
    <w:p w14:paraId="52366260" w14:textId="77777777" w:rsidR="004468CC" w:rsidRPr="008A1995" w:rsidRDefault="004468CC" w:rsidP="004468CC">
      <w:pPr>
        <w:pStyle w:val="NoSpacing"/>
        <w:rPr>
          <w:rFonts w:ascii="Arial" w:hAnsi="Arial" w:cs="Arial"/>
          <w:lang w:val="fr-CA"/>
        </w:rPr>
      </w:pPr>
      <w:r w:rsidRPr="001345A4">
        <w:rPr>
          <w:rFonts w:ascii="Arial" w:eastAsia="Gadugi" w:hAnsi="Arial" w:cs="Arial"/>
          <w:lang w:val="fr-CA" w:bidi="fr-CA"/>
        </w:rPr>
        <w:t>Charmaine Deogracias</w:t>
      </w:r>
      <w:r w:rsidRPr="001345A4">
        <w:rPr>
          <w:rFonts w:ascii="Arial" w:eastAsia="Gadugi" w:hAnsi="Arial" w:cs="Arial"/>
          <w:lang w:val="fr-CA" w:bidi="fr-CA"/>
        </w:rPr>
        <w:br/>
        <w:t>Directrice des communications</w:t>
      </w:r>
      <w:r w:rsidRPr="001345A4">
        <w:rPr>
          <w:rFonts w:ascii="Arial" w:eastAsia="Gadugi" w:hAnsi="Arial" w:cs="Arial"/>
          <w:lang w:val="fr-CA" w:bidi="fr-CA"/>
        </w:rPr>
        <w:br/>
      </w:r>
      <w:proofErr w:type="gramStart"/>
      <w:r w:rsidRPr="001345A4">
        <w:rPr>
          <w:rFonts w:ascii="Arial" w:eastAsia="Gadugi" w:hAnsi="Arial" w:cs="Arial"/>
          <w:lang w:val="fr-CA" w:bidi="fr-CA"/>
        </w:rPr>
        <w:t>Ministère</w:t>
      </w:r>
      <w:proofErr w:type="gramEnd"/>
      <w:r w:rsidRPr="001345A4">
        <w:rPr>
          <w:rFonts w:ascii="Arial" w:eastAsia="Gadugi" w:hAnsi="Arial" w:cs="Arial"/>
          <w:lang w:val="fr-CA" w:bidi="fr-CA"/>
        </w:rPr>
        <w:t xml:space="preserve"> de la Santé</w:t>
      </w:r>
      <w:r w:rsidRPr="001345A4">
        <w:rPr>
          <w:rFonts w:ascii="Arial" w:eastAsia="Gadugi" w:hAnsi="Arial" w:cs="Arial"/>
          <w:lang w:val="fr-CA" w:bidi="fr-CA"/>
        </w:rPr>
        <w:br/>
        <w:t>867-975-5712</w:t>
      </w:r>
    </w:p>
    <w:p w14:paraId="70CBE935" w14:textId="54C30E53" w:rsidR="00E23B44" w:rsidRPr="001345A4" w:rsidRDefault="004468CC" w:rsidP="005463F4">
      <w:pPr>
        <w:tabs>
          <w:tab w:val="left" w:pos="3048"/>
        </w:tabs>
        <w:rPr>
          <w:rFonts w:ascii="Arial" w:hAnsi="Arial" w:cs="Arial"/>
          <w:lang w:val="en-AU"/>
        </w:rPr>
      </w:pPr>
      <w:hyperlink r:id="rId12" w:history="1">
        <w:r w:rsidRPr="001345A4">
          <w:rPr>
            <w:rStyle w:val="Hyperlink"/>
            <w:rFonts w:ascii="Arial" w:eastAsia="Gadugi" w:hAnsi="Arial" w:cs="Arial"/>
            <w:color w:val="0070C0"/>
            <w:sz w:val="22"/>
            <w:u w:color="0070C0"/>
            <w:bdr w:val="none" w:sz="0" w:space="0" w:color="auto"/>
            <w:lang w:val="fr-CA" w:bidi="fr-CA"/>
          </w:rPr>
          <w:t>cdeogracias@gov.nu.ca</w:t>
        </w:r>
      </w:hyperlink>
    </w:p>
    <w:sectPr w:rsidR="00E23B44" w:rsidRPr="001345A4">
      <w:headerReference w:type="default" r:id="rId13"/>
      <w:footerReference w:type="even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904E1" w14:textId="77777777" w:rsidR="0096150A" w:rsidRDefault="0096150A">
      <w:r>
        <w:separator/>
      </w:r>
    </w:p>
  </w:endnote>
  <w:endnote w:type="continuationSeparator" w:id="0">
    <w:p w14:paraId="2B427862" w14:textId="77777777" w:rsidR="0096150A" w:rsidRDefault="00961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CDB3D" w14:textId="77777777" w:rsidR="00A468B2" w:rsidRPr="008A1995" w:rsidRDefault="00A468B2" w:rsidP="00A468B2">
    <w:pPr>
      <w:pStyle w:val="Footer"/>
      <w:tabs>
        <w:tab w:val="right" w:pos="9180"/>
      </w:tabs>
      <w:rPr>
        <w:rFonts w:ascii="Arial" w:hAnsi="Arial" w:cs="Arial"/>
        <w:i/>
        <w:iCs/>
        <w:sz w:val="16"/>
        <w:szCs w:val="16"/>
      </w:rPr>
    </w:pPr>
    <w:proofErr w:type="spellStart"/>
    <w:proofErr w:type="gramStart"/>
    <w:r w:rsidRPr="008A1995">
      <w:rPr>
        <w:rFonts w:ascii="Euphemia" w:eastAsia="Gadugi" w:hAnsi="Euphemia" w:cs="Gadugi"/>
        <w:sz w:val="16"/>
        <w:lang w:val="fr-CA" w:bidi="fr-CA"/>
      </w:rPr>
      <w:t>ᑭᒃᑯᑐᐃᓐᓇᕐᓄᑦ</w:t>
    </w:r>
    <w:proofErr w:type="spellEnd"/>
    <w:proofErr w:type="gramEnd"/>
    <w:r w:rsidRPr="008A1995">
      <w:rPr>
        <w:rFonts w:ascii="Euphemia" w:eastAsia="Gadugi" w:hAnsi="Euphemia" w:cs="Arial"/>
        <w:sz w:val="16"/>
        <w:lang w:val="fr-CA" w:bidi="fr-CA"/>
      </w:rPr>
      <w:t xml:space="preserve"> </w:t>
    </w:r>
    <w:proofErr w:type="spellStart"/>
    <w:r w:rsidRPr="008A1995">
      <w:rPr>
        <w:rFonts w:ascii="Euphemia" w:eastAsia="Gadugi" w:hAnsi="Euphemia" w:cs="Gadugi"/>
        <w:sz w:val="16"/>
        <w:lang w:val="fr-CA" w:bidi="fr-CA"/>
      </w:rPr>
      <w:t>ᑐᓴᕋᑦᓴᐃᑦ</w:t>
    </w:r>
    <w:proofErr w:type="spellEnd"/>
    <w:r w:rsidRPr="008A1995">
      <w:rPr>
        <w:rFonts w:ascii="Euphemia" w:eastAsia="Gadugi" w:hAnsi="Euphemia" w:cs="Arial"/>
        <w:sz w:val="16"/>
        <w:lang w:val="fr-CA" w:bidi="fr-CA"/>
      </w:rPr>
      <w:t xml:space="preserve"> </w:t>
    </w:r>
    <w:proofErr w:type="spellStart"/>
    <w:r w:rsidRPr="008A1995">
      <w:rPr>
        <w:rFonts w:ascii="Euphemia" w:eastAsia="Gadugi" w:hAnsi="Euphemia" w:cs="Gadugi"/>
        <w:sz w:val="16"/>
        <w:lang w:val="fr-CA" w:bidi="fr-CA"/>
      </w:rPr>
      <w:t>ᐊᑐᐃᓐᓇᐃᑦ</w:t>
    </w:r>
    <w:proofErr w:type="spellEnd"/>
    <w:r w:rsidRPr="008A1995">
      <w:rPr>
        <w:rFonts w:ascii="Euphemia" w:eastAsia="Gadugi" w:hAnsi="Euphemia" w:cs="Arial"/>
        <w:sz w:val="16"/>
        <w:lang w:val="fr-CA" w:bidi="fr-CA"/>
      </w:rPr>
      <w:t xml:space="preserve"> </w:t>
    </w:r>
    <w:proofErr w:type="spellStart"/>
    <w:r w:rsidRPr="008A1995">
      <w:rPr>
        <w:rFonts w:ascii="Euphemia" w:eastAsia="Gadugi" w:hAnsi="Euphemia" w:cs="Gadugi"/>
        <w:sz w:val="16"/>
        <w:lang w:val="fr-CA" w:bidi="fr-CA"/>
      </w:rPr>
      <w:t>ᐃᓄᒃᑎᑐᑦ</w:t>
    </w:r>
    <w:proofErr w:type="spellEnd"/>
    <w:r w:rsidRPr="008A1995">
      <w:rPr>
        <w:rFonts w:ascii="Euphemia" w:eastAsia="Gadugi" w:hAnsi="Euphemia" w:cs="Arial"/>
        <w:sz w:val="16"/>
        <w:lang w:val="fr-CA" w:bidi="fr-CA"/>
      </w:rPr>
      <w:t xml:space="preserve">, </w:t>
    </w:r>
    <w:proofErr w:type="spellStart"/>
    <w:r w:rsidRPr="008A1995">
      <w:rPr>
        <w:rFonts w:ascii="Euphemia" w:eastAsia="Gadugi" w:hAnsi="Euphemia" w:cs="Gadugi"/>
        <w:sz w:val="16"/>
        <w:lang w:val="fr-CA" w:bidi="fr-CA"/>
      </w:rPr>
      <w:t>ᖃᓪᓗᓈᑎᑐᑦ</w:t>
    </w:r>
    <w:proofErr w:type="spellEnd"/>
    <w:r w:rsidRPr="008A1995">
      <w:rPr>
        <w:rFonts w:ascii="Euphemia" w:eastAsia="Gadugi" w:hAnsi="Euphemia" w:cs="Arial"/>
        <w:sz w:val="16"/>
        <w:lang w:val="fr-CA" w:bidi="fr-CA"/>
      </w:rPr>
      <w:t xml:space="preserve"> </w:t>
    </w:r>
    <w:proofErr w:type="spellStart"/>
    <w:r w:rsidRPr="008A1995">
      <w:rPr>
        <w:rFonts w:ascii="Euphemia" w:eastAsia="Gadugi" w:hAnsi="Euphemia" w:cs="Gadugi"/>
        <w:sz w:val="16"/>
        <w:lang w:val="fr-CA" w:bidi="fr-CA"/>
      </w:rPr>
      <w:t>ᐃᓄᐃᓐᓇᖅᑐᓐ</w:t>
    </w:r>
    <w:proofErr w:type="spellEnd"/>
    <w:r w:rsidRPr="008A1995">
      <w:rPr>
        <w:rFonts w:ascii="Euphemia" w:eastAsia="Gadugi" w:hAnsi="Euphemia" w:cs="Arial"/>
        <w:sz w:val="16"/>
        <w:lang w:val="fr-CA" w:bidi="fr-CA"/>
      </w:rPr>
      <w:t xml:space="preserve"> </w:t>
    </w:r>
    <w:proofErr w:type="spellStart"/>
    <w:r w:rsidRPr="008A1995">
      <w:rPr>
        <w:rFonts w:ascii="Euphemia" w:eastAsia="Gadugi" w:hAnsi="Euphemia" w:cs="Gadugi"/>
        <w:sz w:val="16"/>
        <w:lang w:val="fr-CA" w:bidi="fr-CA"/>
      </w:rPr>
      <w:t>ᐅᐃᕖᑎᑐᓪᓗ</w:t>
    </w:r>
    <w:proofErr w:type="spellEnd"/>
    <w:r w:rsidRPr="008A1995">
      <w:rPr>
        <w:rFonts w:ascii="Euphemia" w:eastAsia="Gadugi" w:hAnsi="Euphemia" w:cs="Arial"/>
        <w:sz w:val="16"/>
        <w:lang w:val="fr-CA" w:bidi="fr-CA"/>
      </w:rPr>
      <w:t xml:space="preserve"> </w:t>
    </w:r>
    <w:proofErr w:type="spellStart"/>
    <w:r w:rsidRPr="008A1995">
      <w:rPr>
        <w:rFonts w:ascii="Euphemia" w:eastAsia="Gadugi" w:hAnsi="Euphemia" w:cs="Gadugi"/>
        <w:sz w:val="16"/>
        <w:lang w:val="fr-CA" w:bidi="fr-CA"/>
      </w:rPr>
      <w:t>ᐅᕙᓂ</w:t>
    </w:r>
    <w:proofErr w:type="spellEnd"/>
    <w:r w:rsidRPr="008A1995">
      <w:rPr>
        <w:rFonts w:ascii="Arial" w:eastAsia="Gadugi" w:hAnsi="Arial" w:cs="Arial"/>
        <w:sz w:val="16"/>
        <w:lang w:val="fr-CA" w:bidi="fr-CA"/>
      </w:rPr>
      <w:t xml:space="preserve"> </w:t>
    </w:r>
    <w:r w:rsidRPr="008A1995">
      <w:rPr>
        <w:rFonts w:ascii="Arial" w:eastAsia="Gadugi" w:hAnsi="Arial" w:cs="Arial"/>
        <w:i/>
        <w:sz w:val="16"/>
        <w:lang w:val="fr-CA" w:bidi="fr-CA"/>
      </w:rPr>
      <w:t>www.gov.nu.ca.</w:t>
    </w:r>
    <w:r w:rsidRPr="008A1995">
      <w:rPr>
        <w:rFonts w:ascii="Arial" w:eastAsia="Gadugi" w:hAnsi="Arial" w:cs="Arial"/>
        <w:sz w:val="16"/>
        <w:lang w:val="fr-CA" w:bidi="fr-CA"/>
      </w:rPr>
      <w:br/>
      <w:t xml:space="preserve">Public Service </w:t>
    </w:r>
    <w:proofErr w:type="spellStart"/>
    <w:r w:rsidRPr="008A1995">
      <w:rPr>
        <w:rFonts w:ascii="Arial" w:eastAsia="Gadugi" w:hAnsi="Arial" w:cs="Arial"/>
        <w:sz w:val="16"/>
        <w:lang w:val="fr-CA" w:bidi="fr-CA"/>
      </w:rPr>
      <w:t>Announcements</w:t>
    </w:r>
    <w:proofErr w:type="spellEnd"/>
    <w:r w:rsidRPr="008A1995">
      <w:rPr>
        <w:rFonts w:ascii="Arial" w:eastAsia="Gadugi" w:hAnsi="Arial" w:cs="Arial"/>
        <w:sz w:val="16"/>
        <w:lang w:val="fr-CA" w:bidi="fr-CA"/>
      </w:rPr>
      <w:t xml:space="preserve"> are </w:t>
    </w:r>
    <w:proofErr w:type="spellStart"/>
    <w:r w:rsidRPr="008A1995">
      <w:rPr>
        <w:rFonts w:ascii="Arial" w:eastAsia="Gadugi" w:hAnsi="Arial" w:cs="Arial"/>
        <w:sz w:val="16"/>
        <w:lang w:val="fr-CA" w:bidi="fr-CA"/>
      </w:rPr>
      <w:t>available</w:t>
    </w:r>
    <w:proofErr w:type="spellEnd"/>
    <w:r w:rsidRPr="008A1995">
      <w:rPr>
        <w:rFonts w:ascii="Arial" w:eastAsia="Gadugi" w:hAnsi="Arial" w:cs="Arial"/>
        <w:sz w:val="16"/>
        <w:lang w:val="fr-CA" w:bidi="fr-CA"/>
      </w:rPr>
      <w:t xml:space="preserve"> in Inuktitut, English, </w:t>
    </w:r>
    <w:proofErr w:type="spellStart"/>
    <w:r w:rsidRPr="008A1995">
      <w:rPr>
        <w:rFonts w:ascii="Arial" w:eastAsia="Gadugi" w:hAnsi="Arial" w:cs="Arial"/>
        <w:sz w:val="16"/>
        <w:lang w:val="fr-CA" w:bidi="fr-CA"/>
      </w:rPr>
      <w:t>Inuinnaqtun</w:t>
    </w:r>
    <w:proofErr w:type="spellEnd"/>
    <w:r w:rsidRPr="008A1995">
      <w:rPr>
        <w:rFonts w:ascii="Arial" w:eastAsia="Gadugi" w:hAnsi="Arial" w:cs="Arial"/>
        <w:sz w:val="16"/>
        <w:lang w:val="fr-CA" w:bidi="fr-CA"/>
      </w:rPr>
      <w:t xml:space="preserve"> and French on </w:t>
    </w:r>
    <w:r w:rsidRPr="008A1995">
      <w:rPr>
        <w:rFonts w:ascii="Arial" w:eastAsia="Gadugi" w:hAnsi="Arial" w:cs="Arial"/>
        <w:i/>
        <w:sz w:val="16"/>
        <w:lang w:val="fr-CA" w:bidi="fr-CA"/>
      </w:rPr>
      <w:t>www.gov.nu.ca.</w:t>
    </w:r>
    <w:r w:rsidRPr="008A1995">
      <w:rPr>
        <w:rFonts w:ascii="Arial" w:eastAsia="Gadugi" w:hAnsi="Arial" w:cs="Arial"/>
        <w:i/>
        <w:sz w:val="16"/>
        <w:lang w:val="fr-CA" w:bidi="fr-CA"/>
      </w:rPr>
      <w:br/>
    </w:r>
    <w:proofErr w:type="spellStart"/>
    <w:r w:rsidRPr="008A1995">
      <w:rPr>
        <w:rFonts w:ascii="Arial" w:eastAsia="Gadugi" w:hAnsi="Arial" w:cs="Arial"/>
        <w:sz w:val="16"/>
        <w:lang w:val="fr-CA" w:bidi="fr-CA"/>
      </w:rPr>
      <w:t>Kavamatkunnin</w:t>
    </w:r>
    <w:proofErr w:type="spellEnd"/>
    <w:r w:rsidRPr="008A1995">
      <w:rPr>
        <w:rFonts w:ascii="Arial" w:eastAsia="Gadugi" w:hAnsi="Arial" w:cs="Arial"/>
        <w:sz w:val="16"/>
        <w:lang w:val="fr-CA" w:bidi="fr-CA"/>
      </w:rPr>
      <w:t xml:space="preserve"> </w:t>
    </w:r>
    <w:proofErr w:type="spellStart"/>
    <w:r w:rsidRPr="008A1995">
      <w:rPr>
        <w:rFonts w:ascii="Arial" w:eastAsia="Gadugi" w:hAnsi="Arial" w:cs="Arial"/>
        <w:sz w:val="16"/>
        <w:lang w:val="fr-CA" w:bidi="fr-CA"/>
      </w:rPr>
      <w:t>Tuhaqtitaujukhat</w:t>
    </w:r>
    <w:proofErr w:type="spellEnd"/>
    <w:r w:rsidRPr="008A1995">
      <w:rPr>
        <w:rFonts w:ascii="Arial" w:eastAsia="Gadugi" w:hAnsi="Arial" w:cs="Arial"/>
        <w:sz w:val="16"/>
        <w:lang w:val="fr-CA" w:bidi="fr-CA"/>
      </w:rPr>
      <w:t xml:space="preserve"> </w:t>
    </w:r>
    <w:proofErr w:type="spellStart"/>
    <w:r w:rsidRPr="008A1995">
      <w:rPr>
        <w:rFonts w:ascii="Arial" w:eastAsia="Gadugi" w:hAnsi="Arial" w:cs="Arial"/>
        <w:sz w:val="16"/>
        <w:lang w:val="fr-CA" w:bidi="fr-CA"/>
      </w:rPr>
      <w:t>hailihimajun</w:t>
    </w:r>
    <w:proofErr w:type="spellEnd"/>
    <w:r w:rsidRPr="008A1995">
      <w:rPr>
        <w:rFonts w:ascii="Arial" w:eastAsia="Gadugi" w:hAnsi="Arial" w:cs="Arial"/>
        <w:sz w:val="16"/>
        <w:lang w:val="fr-CA" w:bidi="fr-CA"/>
      </w:rPr>
      <w:t xml:space="preserve"> Inuktitut, </w:t>
    </w:r>
    <w:proofErr w:type="spellStart"/>
    <w:r w:rsidRPr="008A1995">
      <w:rPr>
        <w:rFonts w:ascii="Arial" w:eastAsia="Gadugi" w:hAnsi="Arial" w:cs="Arial"/>
        <w:sz w:val="16"/>
        <w:lang w:val="fr-CA" w:bidi="fr-CA"/>
      </w:rPr>
      <w:t>Qablunaatun</w:t>
    </w:r>
    <w:proofErr w:type="spellEnd"/>
    <w:r w:rsidRPr="008A1995">
      <w:rPr>
        <w:rFonts w:ascii="Arial" w:eastAsia="Gadugi" w:hAnsi="Arial" w:cs="Arial"/>
        <w:sz w:val="16"/>
        <w:lang w:val="fr-CA" w:bidi="fr-CA"/>
      </w:rPr>
      <w:t xml:space="preserve">, </w:t>
    </w:r>
    <w:proofErr w:type="spellStart"/>
    <w:r w:rsidRPr="008A1995">
      <w:rPr>
        <w:rFonts w:ascii="Arial" w:eastAsia="Gadugi" w:hAnsi="Arial" w:cs="Arial"/>
        <w:sz w:val="16"/>
        <w:lang w:val="fr-CA" w:bidi="fr-CA"/>
      </w:rPr>
      <w:t>Inuinnaqtun</w:t>
    </w:r>
    <w:proofErr w:type="spellEnd"/>
    <w:r w:rsidRPr="008A1995">
      <w:rPr>
        <w:rFonts w:ascii="Arial" w:eastAsia="Gadugi" w:hAnsi="Arial" w:cs="Arial"/>
        <w:sz w:val="16"/>
        <w:lang w:val="fr-CA" w:bidi="fr-CA"/>
      </w:rPr>
      <w:t xml:space="preserve"> </w:t>
    </w:r>
    <w:proofErr w:type="spellStart"/>
    <w:r w:rsidRPr="008A1995">
      <w:rPr>
        <w:rFonts w:ascii="Arial" w:eastAsia="Gadugi" w:hAnsi="Arial" w:cs="Arial"/>
        <w:sz w:val="16"/>
        <w:lang w:val="fr-CA" w:bidi="fr-CA"/>
      </w:rPr>
      <w:t>Uiuitullu</w:t>
    </w:r>
    <w:proofErr w:type="spellEnd"/>
    <w:r w:rsidRPr="008A1995">
      <w:rPr>
        <w:rFonts w:ascii="Arial" w:eastAsia="Gadugi" w:hAnsi="Arial" w:cs="Arial"/>
        <w:sz w:val="16"/>
        <w:lang w:val="fr-CA" w:bidi="fr-CA"/>
      </w:rPr>
      <w:t xml:space="preserve"> uvani </w:t>
    </w:r>
    <w:r w:rsidRPr="008A1995">
      <w:rPr>
        <w:rFonts w:ascii="Arial" w:eastAsia="Gadugi" w:hAnsi="Arial" w:cs="Arial"/>
        <w:i/>
        <w:sz w:val="16"/>
        <w:lang w:val="fr-CA" w:bidi="fr-CA"/>
      </w:rPr>
      <w:t>www.gov.nu.ca.</w:t>
    </w:r>
    <w:r w:rsidRPr="008A1995">
      <w:rPr>
        <w:rFonts w:ascii="Arial" w:eastAsia="Gadugi" w:hAnsi="Arial" w:cs="Arial"/>
        <w:sz w:val="16"/>
        <w:lang w:val="fr-CA" w:bidi="fr-CA"/>
      </w:rPr>
      <w:br/>
      <w:t xml:space="preserve">Les messages d’intérêt public sont disponibles en inuktitut, en anglais, en </w:t>
    </w:r>
    <w:proofErr w:type="spellStart"/>
    <w:r w:rsidRPr="008A1995">
      <w:rPr>
        <w:rFonts w:ascii="Arial" w:eastAsia="Gadugi" w:hAnsi="Arial" w:cs="Arial"/>
        <w:sz w:val="16"/>
        <w:lang w:val="fr-CA" w:bidi="fr-CA"/>
      </w:rPr>
      <w:t>inuinnaqtun</w:t>
    </w:r>
    <w:proofErr w:type="spellEnd"/>
    <w:r w:rsidRPr="008A1995">
      <w:rPr>
        <w:rFonts w:ascii="Arial" w:eastAsia="Gadugi" w:hAnsi="Arial" w:cs="Arial"/>
        <w:sz w:val="16"/>
        <w:lang w:val="fr-CA" w:bidi="fr-CA"/>
      </w:rPr>
      <w:t xml:space="preserve"> et en français au www.gov.nu.ca</w:t>
    </w:r>
    <w:r w:rsidRPr="008A1995">
      <w:rPr>
        <w:rFonts w:ascii="Arial" w:eastAsia="Gadugi" w:hAnsi="Arial" w:cs="Arial"/>
        <w:i/>
        <w:sz w:val="16"/>
        <w:lang w:val="fr-CA" w:bidi="fr-CA"/>
      </w:rPr>
      <w:t>.</w:t>
    </w:r>
  </w:p>
  <w:p w14:paraId="19538715" w14:textId="77777777" w:rsidR="00A468B2" w:rsidRPr="008A1995" w:rsidRDefault="00A468B2" w:rsidP="00A468B2">
    <w:pPr>
      <w:pStyle w:val="Footer"/>
      <w:tabs>
        <w:tab w:val="right" w:pos="9180"/>
      </w:tabs>
      <w:spacing w:line="276" w:lineRule="auto"/>
      <w:rPr>
        <w:rFonts w:ascii="Arial" w:hAnsi="Arial" w:cs="Arial"/>
        <w:sz w:val="20"/>
        <w:szCs w:val="20"/>
      </w:rPr>
    </w:pPr>
  </w:p>
  <w:p w14:paraId="215D9621" w14:textId="294285FE" w:rsidR="00F15649" w:rsidRPr="008A1995" w:rsidRDefault="00A468B2">
    <w:pPr>
      <w:pStyle w:val="Footer"/>
      <w:tabs>
        <w:tab w:val="clear" w:pos="9360"/>
        <w:tab w:val="right" w:pos="9340"/>
      </w:tabs>
      <w:rPr>
        <w:rFonts w:ascii="Arial" w:hAnsi="Arial" w:cs="Arial"/>
      </w:rPr>
    </w:pPr>
    <w:r w:rsidRPr="008A1995">
      <w:rPr>
        <w:rFonts w:ascii="Arial" w:eastAsia="Gadugi" w:hAnsi="Arial" w:cs="Arial"/>
        <w:sz w:val="20"/>
        <w:lang w:val="fr-CA" w:bidi="fr-CA"/>
      </w:rPr>
      <w:t>Communications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FE4A1" w14:textId="77777777" w:rsidR="0096150A" w:rsidRDefault="0096150A">
      <w:r>
        <w:separator/>
      </w:r>
    </w:p>
  </w:footnote>
  <w:footnote w:type="continuationSeparator" w:id="0">
    <w:p w14:paraId="0E672462" w14:textId="77777777" w:rsidR="0096150A" w:rsidRDefault="009615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FBFF" w14:textId="77777777" w:rsidR="00F15649" w:rsidRPr="001345A4" w:rsidRDefault="004C0295">
    <w:pPr>
      <w:pStyle w:val="BodyA"/>
      <w:tabs>
        <w:tab w:val="center" w:pos="4680"/>
      </w:tabs>
      <w:rPr>
        <w:rFonts w:ascii="Arial" w:hAnsi="Arial" w:cs="Arial"/>
      </w:rPr>
    </w:pPr>
    <w:r w:rsidRPr="001345A4">
      <w:rPr>
        <w:rFonts w:ascii="Arial" w:eastAsia="Gadugi" w:hAnsi="Arial" w:cs="Arial"/>
        <w:noProof/>
        <w:color w:val="2B579A"/>
        <w:shd w:val="clear" w:color="auto" w:fill="E6E6E6"/>
        <w:lang w:val="fr-CA" w:bidi="fr-CA"/>
      </w:rPr>
      <w:drawing>
        <wp:anchor distT="152400" distB="152400" distL="152400" distR="152400" simplePos="0" relativeHeight="251658240" behindDoc="1" locked="0" layoutInCell="1" allowOverlap="1" wp14:anchorId="5DFD5232" wp14:editId="5A4735C8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Pr="001345A4">
      <w:rPr>
        <w:rFonts w:ascii="Arial" w:eastAsia="Gadugi" w:hAnsi="Arial" w:cs="Arial"/>
        <w:lang w:val="fr-CA" w:bidi="fr-CA"/>
      </w:rPr>
      <w:t xml:space="preserve"> </w:t>
    </w:r>
    <w:r w:rsidRPr="001345A4">
      <w:rPr>
        <w:rFonts w:ascii="Arial" w:eastAsia="Gadugi" w:hAnsi="Arial" w:cs="Arial"/>
        <w:lang w:val="fr-CA" w:bidi="fr-CA"/>
      </w:rPr>
      <w:tab/>
    </w:r>
  </w:p>
  <w:p w14:paraId="1F5F4852" w14:textId="77777777" w:rsidR="00F15649" w:rsidRPr="001345A4" w:rsidRDefault="00F15649">
    <w:pPr>
      <w:pStyle w:val="BodyA"/>
      <w:tabs>
        <w:tab w:val="center" w:pos="4680"/>
      </w:tabs>
      <w:rPr>
        <w:rFonts w:ascii="Arial" w:hAnsi="Arial" w:cs="Arial"/>
      </w:rPr>
    </w:pPr>
  </w:p>
  <w:p w14:paraId="25662DCF" w14:textId="77777777" w:rsidR="00F15649" w:rsidRPr="001345A4" w:rsidRDefault="00F15649">
    <w:pPr>
      <w:pStyle w:val="BodyA"/>
      <w:tabs>
        <w:tab w:val="center" w:pos="4680"/>
      </w:tabs>
      <w:rPr>
        <w:rFonts w:ascii="Arial" w:hAnsi="Arial" w:cs="Arial"/>
      </w:rPr>
    </w:pPr>
  </w:p>
  <w:p w14:paraId="5BF824A1" w14:textId="77777777" w:rsidR="00F15649" w:rsidRPr="001345A4" w:rsidRDefault="00F15649">
    <w:pPr>
      <w:pStyle w:val="BodyA"/>
      <w:tabs>
        <w:tab w:val="center" w:pos="4680"/>
      </w:tabs>
      <w:rPr>
        <w:rFonts w:ascii="Arial" w:hAnsi="Arial" w:cs="Arial"/>
      </w:rPr>
    </w:pPr>
  </w:p>
  <w:p w14:paraId="59A22ACC" w14:textId="77777777" w:rsidR="00F15649" w:rsidRPr="001345A4" w:rsidRDefault="00F15649">
    <w:pPr>
      <w:pStyle w:val="BodyA"/>
      <w:tabs>
        <w:tab w:val="center" w:pos="4680"/>
      </w:tabs>
      <w:rPr>
        <w:rFonts w:ascii="Arial" w:hAnsi="Arial" w:cs="Arial"/>
      </w:rPr>
    </w:pPr>
  </w:p>
  <w:p w14:paraId="3D50CD0B" w14:textId="77777777" w:rsidR="00F15649" w:rsidRPr="001345A4" w:rsidRDefault="00F15649">
    <w:pPr>
      <w:pStyle w:val="BodyA"/>
      <w:tabs>
        <w:tab w:val="center" w:pos="4680"/>
      </w:tabs>
      <w:rPr>
        <w:rFonts w:ascii="Arial" w:hAnsi="Arial" w:cs="Arial"/>
      </w:rPr>
    </w:pPr>
  </w:p>
  <w:p w14:paraId="5FD6FF47" w14:textId="77777777" w:rsidR="00F15649" w:rsidRPr="001345A4" w:rsidRDefault="00F15649">
    <w:pPr>
      <w:pStyle w:val="BodyA"/>
      <w:tabs>
        <w:tab w:val="center" w:pos="4680"/>
      </w:tabs>
      <w:rPr>
        <w:rFonts w:ascii="Arial" w:hAnsi="Arial" w:cs="Arial"/>
      </w:rPr>
    </w:pPr>
  </w:p>
  <w:p w14:paraId="2CA57D7F" w14:textId="77777777" w:rsidR="00F15649" w:rsidRPr="001345A4" w:rsidRDefault="004C0295">
    <w:pPr>
      <w:pStyle w:val="BodyA"/>
      <w:tabs>
        <w:tab w:val="center" w:pos="4680"/>
      </w:tabs>
      <w:spacing w:after="240"/>
      <w:rPr>
        <w:rFonts w:ascii="Arial" w:hAnsi="Arial" w:cs="Arial"/>
      </w:rPr>
    </w:pPr>
    <w:r w:rsidRPr="001345A4">
      <w:rPr>
        <w:rFonts w:ascii="Arial" w:eastAsia="Gadugi" w:hAnsi="Arial" w:cs="Arial"/>
        <w:b/>
        <w:sz w:val="48"/>
        <w:lang w:val="fr-CA" w:bidi="fr-CA"/>
      </w:rPr>
      <w:t>Message d’intérêt public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11B4D73"/>
    <w:multiLevelType w:val="hybridMultilevel"/>
    <w:tmpl w:val="E94EFC48"/>
    <w:numStyleLink w:val="Bullets"/>
  </w:abstractNum>
  <w:num w:numId="1" w16cid:durableId="1907059588">
    <w:abstractNumId w:val="0"/>
  </w:num>
  <w:num w:numId="2" w16cid:durableId="829248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9"/>
    <w:rsid w:val="00056A01"/>
    <w:rsid w:val="00095B60"/>
    <w:rsid w:val="000D18BA"/>
    <w:rsid w:val="001345A4"/>
    <w:rsid w:val="001A7CD0"/>
    <w:rsid w:val="001B4CAB"/>
    <w:rsid w:val="00211A1C"/>
    <w:rsid w:val="00245B9B"/>
    <w:rsid w:val="00245CBD"/>
    <w:rsid w:val="00265DC2"/>
    <w:rsid w:val="00272273"/>
    <w:rsid w:val="00275A0F"/>
    <w:rsid w:val="00292F6F"/>
    <w:rsid w:val="002941EB"/>
    <w:rsid w:val="002D4D48"/>
    <w:rsid w:val="0030050B"/>
    <w:rsid w:val="00315C77"/>
    <w:rsid w:val="003254C5"/>
    <w:rsid w:val="003D5A8C"/>
    <w:rsid w:val="00436AD4"/>
    <w:rsid w:val="004433CB"/>
    <w:rsid w:val="004468CC"/>
    <w:rsid w:val="00450702"/>
    <w:rsid w:val="00451908"/>
    <w:rsid w:val="004C0295"/>
    <w:rsid w:val="004E77FF"/>
    <w:rsid w:val="00507FC3"/>
    <w:rsid w:val="005356AD"/>
    <w:rsid w:val="005463F4"/>
    <w:rsid w:val="005D229E"/>
    <w:rsid w:val="005F456D"/>
    <w:rsid w:val="00660C00"/>
    <w:rsid w:val="006A296C"/>
    <w:rsid w:val="006E1E3E"/>
    <w:rsid w:val="0070431A"/>
    <w:rsid w:val="007270C3"/>
    <w:rsid w:val="007314E3"/>
    <w:rsid w:val="00752643"/>
    <w:rsid w:val="00781A5D"/>
    <w:rsid w:val="008165D2"/>
    <w:rsid w:val="008A1995"/>
    <w:rsid w:val="008E43DF"/>
    <w:rsid w:val="00961174"/>
    <w:rsid w:val="0096150A"/>
    <w:rsid w:val="00987C56"/>
    <w:rsid w:val="009B5BDC"/>
    <w:rsid w:val="009C1758"/>
    <w:rsid w:val="009D00F9"/>
    <w:rsid w:val="00A028F0"/>
    <w:rsid w:val="00A05874"/>
    <w:rsid w:val="00A262C4"/>
    <w:rsid w:val="00A27A7A"/>
    <w:rsid w:val="00A468B2"/>
    <w:rsid w:val="00A73CBE"/>
    <w:rsid w:val="00AB1E19"/>
    <w:rsid w:val="00AC166E"/>
    <w:rsid w:val="00AE285E"/>
    <w:rsid w:val="00AE57E6"/>
    <w:rsid w:val="00B63BA6"/>
    <w:rsid w:val="00BB5908"/>
    <w:rsid w:val="00BC4C13"/>
    <w:rsid w:val="00C06287"/>
    <w:rsid w:val="00CA1F39"/>
    <w:rsid w:val="00CB22BD"/>
    <w:rsid w:val="00D379E2"/>
    <w:rsid w:val="00D505CA"/>
    <w:rsid w:val="00DA2641"/>
    <w:rsid w:val="00DC02D1"/>
    <w:rsid w:val="00DF16A6"/>
    <w:rsid w:val="00E23B44"/>
    <w:rsid w:val="00EA0B84"/>
    <w:rsid w:val="00EB2845"/>
    <w:rsid w:val="00EE0EAC"/>
    <w:rsid w:val="00F15649"/>
    <w:rsid w:val="00F8625B"/>
    <w:rsid w:val="00FB7BCC"/>
    <w:rsid w:val="2CC4F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52FCB"/>
  <w15:docId w15:val="{B935D797-A071-4BD1-B2DF-7252962C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uiPriority w:val="99"/>
    <w:qFormat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deogracias@gov.nu.c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nu.ca/en/health/savanna-pikuyak-scholarship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Jmurphy1@gov.nu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013E03EA2A4459498B0623BFD12B0" ma:contentTypeVersion="14" ma:contentTypeDescription="Create a new document." ma:contentTypeScope="" ma:versionID="8351a00f4530a9d7c39330a0d7cc5100">
  <xsd:schema xmlns:xsd="http://www.w3.org/2001/XMLSchema" xmlns:xs="http://www.w3.org/2001/XMLSchema" xmlns:p="http://schemas.microsoft.com/office/2006/metadata/properties" xmlns:ns2="3d1a8027-1f2a-46b2-bad0-7ebfb21ee5d9" xmlns:ns3="9cdf5c9f-d66d-48ce-8b9d-149815466ae4" targetNamespace="http://schemas.microsoft.com/office/2006/metadata/properties" ma:root="true" ma:fieldsID="e227beadc4c8d1c472441700f399dbc5" ns2:_="" ns3:_="">
    <xsd:import namespace="3d1a8027-1f2a-46b2-bad0-7ebfb21ee5d9"/>
    <xsd:import namespace="9cdf5c9f-d66d-48ce-8b9d-149815466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a8027-1f2a-46b2-bad0-7ebfb21ee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f5c9f-d66d-48ce-8b9d-149815466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c75427e-2d5d-4538-85d7-4098cfd3ecba}" ma:internalName="TaxCatchAll" ma:showField="CatchAllData" ma:web="9cdf5c9f-d66d-48ce-8b9d-149815466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a8027-1f2a-46b2-bad0-7ebfb21ee5d9">
      <Terms xmlns="http://schemas.microsoft.com/office/infopath/2007/PartnerControls"/>
    </lcf76f155ced4ddcb4097134ff3c332f>
    <TaxCatchAll xmlns="9cdf5c9f-d66d-48ce-8b9d-149815466ae4" xsi:nil="true"/>
  </documentManagement>
</p:properties>
</file>

<file path=customXml/itemProps1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D582FE-7A7C-4880-B54E-ACB4FD8BD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a8027-1f2a-46b2-bad0-7ebfb21ee5d9"/>
    <ds:schemaRef ds:uri="9cdf5c9f-d66d-48ce-8b9d-149815466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D58BA1-C79D-4591-B7F8-47A1CF4A122A}">
  <ds:schemaRefs>
    <ds:schemaRef ds:uri="http://purl.org/dc/elements/1.1/"/>
    <ds:schemaRef ds:uri="3d1a8027-1f2a-46b2-bad0-7ebfb21ee5d9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infopath/2007/PartnerControls"/>
    <ds:schemaRef ds:uri="9cdf5c9f-d66d-48ce-8b9d-149815466ae4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Ryleigh McPherson</dc:creator>
  <cp:lastModifiedBy>Alibhai, Iqbal</cp:lastModifiedBy>
  <cp:revision>6</cp:revision>
  <cp:lastPrinted>2025-09-22T13:56:00Z</cp:lastPrinted>
  <dcterms:created xsi:type="dcterms:W3CDTF">2025-09-19T17:54:00Z</dcterms:created>
  <dcterms:modified xsi:type="dcterms:W3CDTF">2025-09-22T13:56:00Z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0x010100603013E03EA2A4459498B0623BFD12B0</vt:lpwstr>
  </property>
  <property fmtid="{D5CDD505-2E9C-101B-9397-08002B2CF9AE}" pid="3" name="MediaServiceImageTags">
    <vt:lpwstr/>
  </property>
</Properties>
</file>