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07313" w14:textId="38055AC8" w:rsidR="00F15649" w:rsidRPr="000B4548" w:rsidRDefault="00433C84" w:rsidP="00867DEF">
      <w:pPr>
        <w:rPr>
          <w:rFonts w:ascii="Arial" w:hAnsi="Arial" w:cs="Arial"/>
          <w:b/>
          <w:bCs/>
          <w:sz w:val="36"/>
          <w:szCs w:val="36"/>
        </w:rPr>
      </w:pPr>
      <w:r w:rsidRPr="000B4548">
        <w:rPr>
          <w:rFonts w:ascii="Arial" w:eastAsia="Gadugi" w:hAnsi="Arial" w:cs="Arial"/>
          <w:b/>
          <w:sz w:val="36"/>
          <w:lang w:bidi="en-US"/>
        </w:rPr>
        <w:t>Nunavut Kavamanga akhuuqhajait havaakhanun ajuiqharnikkut uuktuqvikhat ikajuutiqaqtumik Nunavunmiunun ilihaqtunun</w:t>
      </w:r>
    </w:p>
    <w:p w14:paraId="221B897A" w14:textId="751973FF" w:rsidR="00F15649" w:rsidRPr="000B4548" w:rsidRDefault="004C0295" w:rsidP="00867DEF">
      <w:pPr>
        <w:spacing w:before="240"/>
        <w:rPr>
          <w:rFonts w:ascii="Arial" w:hAnsi="Arial" w:cs="Arial"/>
          <w:b/>
          <w:bCs/>
        </w:rPr>
      </w:pPr>
      <w:r w:rsidRPr="000B4548">
        <w:rPr>
          <w:rFonts w:ascii="Arial" w:eastAsia="Gadugi" w:hAnsi="Arial" w:cs="Arial"/>
          <w:b/>
          <w:lang w:bidi="en-US"/>
        </w:rPr>
        <w:t xml:space="preserve">Aullaqtiqtirvia Ublua: </w:t>
      </w:r>
      <w:r w:rsidRPr="000B4548">
        <w:rPr>
          <w:rFonts w:ascii="Arial" w:eastAsia="Gadugi" w:hAnsi="Arial" w:cs="Arial"/>
          <w:b/>
          <w:lang w:bidi="en-US"/>
        </w:rPr>
        <w:tab/>
      </w:r>
      <w:r w:rsidR="003F36AC" w:rsidRPr="003F36AC">
        <w:rPr>
          <w:rFonts w:ascii="Arial" w:eastAsia="Gadugi" w:hAnsi="Arial" w:cs="Arial"/>
          <w:b/>
          <w:lang w:bidi="en-US"/>
        </w:rPr>
        <w:t>Niqiliqivik</w:t>
      </w:r>
      <w:r w:rsidR="003F36AC" w:rsidRPr="003F36AC">
        <w:rPr>
          <w:rFonts w:ascii="Arial" w:eastAsia="Gadugi" w:hAnsi="Arial" w:cs="Arial"/>
          <w:b/>
          <w:lang w:bidi="en-US"/>
        </w:rPr>
        <w:t xml:space="preserve"> </w:t>
      </w:r>
      <w:r w:rsidR="000B4548">
        <w:rPr>
          <w:rFonts w:ascii="Arial" w:eastAsia="Gadugi" w:hAnsi="Arial" w:cs="Arial"/>
          <w:b/>
          <w:lang w:bidi="en-US"/>
        </w:rPr>
        <w:t>1</w:t>
      </w:r>
      <w:r w:rsidRPr="000B4548">
        <w:rPr>
          <w:rFonts w:ascii="Arial" w:eastAsia="Gadugi" w:hAnsi="Arial" w:cs="Arial"/>
          <w:b/>
          <w:lang w:bidi="en-US"/>
        </w:rPr>
        <w:t>, 2025</w:t>
      </w:r>
    </w:p>
    <w:p w14:paraId="1575E48A" w14:textId="4AB5461B" w:rsidR="00F15649" w:rsidRPr="000B4548" w:rsidRDefault="00D505CA" w:rsidP="00867DEF">
      <w:pPr>
        <w:rPr>
          <w:rFonts w:ascii="Arial" w:hAnsi="Arial" w:cs="Arial"/>
          <w:b/>
          <w:bCs/>
        </w:rPr>
      </w:pPr>
      <w:r w:rsidRPr="000B4548">
        <w:rPr>
          <w:rFonts w:ascii="Arial" w:eastAsia="Gadugi" w:hAnsi="Arial" w:cs="Arial"/>
          <w:b/>
          <w:lang w:bidi="en-US"/>
        </w:rPr>
        <w:t xml:space="preserve">Nutqarvikhaa Ublua: </w:t>
      </w:r>
      <w:r w:rsidRPr="000B4548">
        <w:rPr>
          <w:rFonts w:ascii="Arial" w:eastAsia="Gadugi" w:hAnsi="Arial" w:cs="Arial"/>
          <w:b/>
          <w:lang w:bidi="en-US"/>
        </w:rPr>
        <w:tab/>
        <w:t>Apitilirvia 30, 2025</w:t>
      </w:r>
    </w:p>
    <w:p w14:paraId="66CD4617" w14:textId="40786A7F" w:rsidR="00F15649" w:rsidRPr="000B4548" w:rsidRDefault="006A356F" w:rsidP="00056A01">
      <w:pPr>
        <w:pStyle w:val="Default"/>
        <w:pBdr>
          <w:bottom w:val="single" w:sz="12" w:space="0" w:color="000000"/>
        </w:pBdr>
        <w:tabs>
          <w:tab w:val="right" w:pos="9340"/>
        </w:tabs>
        <w:jc w:val="both"/>
        <w:rPr>
          <w:rFonts w:ascii="Arial" w:eastAsia="Arial" w:hAnsi="Arial" w:cs="Arial"/>
          <w:b/>
          <w:bCs/>
        </w:rPr>
      </w:pPr>
      <w:r w:rsidRPr="000B4548">
        <w:rPr>
          <w:rFonts w:ascii="Arial" w:eastAsia="Gadugi" w:hAnsi="Arial" w:cs="Arial"/>
          <w:b/>
          <w:lang w:bidi="en-US"/>
        </w:rPr>
        <w:t>Nunavut</w:t>
      </w:r>
      <w:r w:rsidRPr="000B4548">
        <w:rPr>
          <w:rFonts w:ascii="Arial" w:eastAsia="Gadugi" w:hAnsi="Arial" w:cs="Arial"/>
          <w:b/>
          <w:lang w:bidi="en-US"/>
        </w:rPr>
        <w:tab/>
        <w:t>150 sec</w:t>
      </w:r>
    </w:p>
    <w:p w14:paraId="6C06D6E4" w14:textId="0631C67A" w:rsidR="00F15649" w:rsidRPr="000B4548" w:rsidRDefault="00F15649">
      <w:pPr>
        <w:pStyle w:val="BodyA"/>
        <w:rPr>
          <w:rFonts w:ascii="Arial" w:eastAsia="Arial" w:hAnsi="Arial" w:cs="Arial"/>
        </w:rPr>
      </w:pPr>
    </w:p>
    <w:p w14:paraId="4788DD08" w14:textId="704753B8" w:rsidR="00E306FB" w:rsidRPr="000B4548" w:rsidRDefault="00E306FB">
      <w:pPr>
        <w:pStyle w:val="Default"/>
        <w:spacing w:after="120"/>
        <w:rPr>
          <w:rFonts w:ascii="Arial" w:hAnsi="Arial" w:cs="Arial"/>
        </w:rPr>
      </w:pPr>
      <w:r w:rsidRPr="000B4548">
        <w:rPr>
          <w:rFonts w:ascii="Arial" w:eastAsia="Gadugi" w:hAnsi="Arial" w:cs="Arial"/>
          <w:lang w:bidi="en-US"/>
        </w:rPr>
        <w:t>Iniqhiguvit ilihagutinut ihumaliuguvitluunniit nutaamik havaaqhanut, ajuiqhanirmik havaani tunihijut Nunavummiunut ajuiriamingnik havauhiinnik, ajuirhaqtillutik naupkaqlunilu hakugiktumik hivuni havaariqtuqhani.</w:t>
      </w:r>
    </w:p>
    <w:p w14:paraId="0F6AE351" w14:textId="6D32D3B5" w:rsidR="00CC3AE9" w:rsidRPr="000B4548" w:rsidRDefault="000520DD">
      <w:pPr>
        <w:pStyle w:val="Default"/>
        <w:spacing w:after="120"/>
        <w:rPr>
          <w:rFonts w:ascii="Arial" w:hAnsi="Arial" w:cs="Arial"/>
          <w:b/>
          <w:bCs/>
        </w:rPr>
      </w:pPr>
      <w:r w:rsidRPr="000B4548">
        <w:rPr>
          <w:rFonts w:ascii="Arial" w:eastAsia="Gadugi" w:hAnsi="Arial" w:cs="Arial"/>
          <w:lang w:bidi="en-US"/>
        </w:rPr>
        <w:t xml:space="preserve">Havagviat Inulirijikkut' Havaaqhanut Ilihaqtunut Naunaitkutikhamik Havagvia pitqujait Nunavunmiut qiniqhialutik havaaqhanik havaariqtuni talvuunatigun ajuirhaqlutik havaani.  Naunaijautkutigut Havagvia ikajuutijut imaatun piplutik atiliurhugit ajuirhariami havaami, havaqatigilugit havakviujut, ikajuutiplutik akiliugutiqhanut iniktirutiqaqtittiplugit naunaijautimik inungnut humi havaariqtuni ataani Nunavutim Havaami Ajuirhaqtuqhanut Ilihagutaanni. </w:t>
      </w:r>
    </w:p>
    <w:p w14:paraId="14C8BC80" w14:textId="61EE5620" w:rsidR="00497D12" w:rsidRPr="000B4548" w:rsidRDefault="00497D12" w:rsidP="00141B00">
      <w:pPr>
        <w:pStyle w:val="Default"/>
        <w:spacing w:before="240" w:after="120"/>
        <w:rPr>
          <w:rFonts w:ascii="Arial" w:hAnsi="Arial" w:cs="Arial"/>
          <w:b/>
          <w:bCs/>
        </w:rPr>
      </w:pPr>
      <w:r w:rsidRPr="000B4548">
        <w:rPr>
          <w:rFonts w:ascii="Arial" w:eastAsia="Gadugi" w:hAnsi="Arial" w:cs="Arial"/>
          <w:b/>
          <w:lang w:bidi="en-US"/>
        </w:rPr>
        <w:t>Hunaujuq havaakhamut ajuiqhainiq?</w:t>
      </w:r>
    </w:p>
    <w:p w14:paraId="70F344A4" w14:textId="383088D7" w:rsidR="000B4548" w:rsidRDefault="00CC3AE9" w:rsidP="00301A6B">
      <w:pPr>
        <w:pStyle w:val="Default"/>
        <w:spacing w:after="120"/>
        <w:rPr>
          <w:rFonts w:ascii="Arial" w:eastAsia="Gadugi" w:hAnsi="Arial" w:cs="Arial"/>
          <w:lang w:bidi="en-US"/>
        </w:rPr>
      </w:pPr>
      <w:r w:rsidRPr="000B4548">
        <w:rPr>
          <w:rFonts w:ascii="Arial" w:eastAsia="Gadugi" w:hAnsi="Arial" w:cs="Arial"/>
          <w:lang w:bidi="en-US"/>
        </w:rPr>
        <w:t>Havaaqhani Ajuirhajunut ihuaqhaqtauhimajuq iliharnikkut havaariqtuni atauttini pidjutipluni akiliktaunikkut ajuirhajuq-havaami havaqhuni piplunilu ilinniarviujumi ilihaqhuni.  Maliqhugu naunaijautilik havaariktumi, ajuirhajut havaami pidjutivagait qaujimanikkut ajuirhaqhugitlu havauhiit pijuqhaupluni havakluni tikkuaqtauhimajumi havaariqtumi havakluni talvunamun naunaijautiqaliriami. Piviqhat tamaani Nunavunmi amigaiqjuummiliktut an’ngijuamiklu-piumaplutik, akitutqiani havaariqtuni taapkuatut alrujaliqiijitkut, hanajiit, tuqhualiqiijitkut, an’ngijunik aqhaluutikjuani aqhaluuhiqiijit, in’ngilrajuniklu kivraqtuinikkut ajuittiaqtut, HVAC uunaqutinutlu makaaniit, pawaktuutinut ajuittut, imarmiutigut halumailgiitlu imait ajuittiaqhimajut.</w:t>
      </w:r>
    </w:p>
    <w:p w14:paraId="38FE748D" w14:textId="77777777" w:rsidR="000B4548" w:rsidRDefault="000B4548">
      <w:pPr>
        <w:rPr>
          <w:rFonts w:ascii="Arial" w:eastAsia="Gadugi" w:hAnsi="Arial" w:cs="Arial"/>
          <w:color w:val="000000"/>
          <w:u w:color="000000"/>
          <w:lang w:eastAsia="en-CA" w:bidi="en-US"/>
          <w14:textOutline w14:w="12700" w14:cap="flat" w14:cmpd="sng" w14:algn="ctr">
            <w14:noFill/>
            <w14:prstDash w14:val="solid"/>
            <w14:miter w14:lim="400000"/>
          </w14:textOutline>
        </w:rPr>
      </w:pPr>
      <w:r>
        <w:rPr>
          <w:rFonts w:ascii="Arial" w:eastAsia="Gadugi" w:hAnsi="Arial" w:cs="Arial"/>
          <w:lang w:bidi="en-US"/>
        </w:rPr>
        <w:br w:type="page"/>
      </w:r>
    </w:p>
    <w:p w14:paraId="15494D8B" w14:textId="77777777" w:rsidR="00591C35" w:rsidRPr="000B4548" w:rsidRDefault="00591C35" w:rsidP="00301A6B">
      <w:pPr>
        <w:pStyle w:val="Default"/>
        <w:spacing w:after="120"/>
        <w:rPr>
          <w:rFonts w:ascii="Arial" w:hAnsi="Arial" w:cs="Arial"/>
        </w:rPr>
      </w:pPr>
    </w:p>
    <w:p w14:paraId="2483EACF" w14:textId="77777777" w:rsidR="00301A6B" w:rsidRPr="000B4548" w:rsidRDefault="00301A6B" w:rsidP="00141B00">
      <w:pPr>
        <w:pStyle w:val="Default"/>
        <w:spacing w:before="240" w:after="120"/>
        <w:rPr>
          <w:rFonts w:ascii="Arial" w:hAnsi="Arial" w:cs="Arial"/>
          <w:b/>
          <w:bCs/>
          <w:lang w:val="en-CA"/>
        </w:rPr>
      </w:pPr>
      <w:r w:rsidRPr="000B4548">
        <w:rPr>
          <w:rFonts w:ascii="Arial" w:eastAsia="Gadugi" w:hAnsi="Arial" w:cs="Arial"/>
          <w:b/>
          <w:lang w:bidi="en-US"/>
        </w:rPr>
        <w:t xml:space="preserve">Pittaangnitigut Ajuirhariami Havaariqtuni </w:t>
      </w:r>
    </w:p>
    <w:p w14:paraId="5E0DFB3A" w14:textId="77777777" w:rsidR="00301A6B" w:rsidRPr="000B4548" w:rsidRDefault="00301A6B" w:rsidP="00301A6B">
      <w:pPr>
        <w:pStyle w:val="Default"/>
        <w:spacing w:after="120"/>
        <w:rPr>
          <w:rFonts w:ascii="Arial" w:hAnsi="Arial" w:cs="Arial"/>
          <w:lang w:val="en-CA"/>
        </w:rPr>
      </w:pPr>
      <w:r w:rsidRPr="000B4548">
        <w:rPr>
          <w:rFonts w:ascii="Arial" w:eastAsia="Gadugi" w:hAnsi="Arial" w:cs="Arial"/>
          <w:lang w:bidi="en-US"/>
        </w:rPr>
        <w:t xml:space="preserve">Atiliuriami ajuirhaluni havaami ataani Nunavut Ajuirhajuqhanut Havaami Ilihaidjutaa, inuit imaa pijuqhat: </w:t>
      </w:r>
    </w:p>
    <w:p w14:paraId="708307C7" w14:textId="29648522" w:rsidR="00301A6B" w:rsidRPr="000B4548" w:rsidRDefault="00301A6B" w:rsidP="00301A6B">
      <w:pPr>
        <w:pStyle w:val="Default"/>
        <w:numPr>
          <w:ilvl w:val="0"/>
          <w:numId w:val="7"/>
        </w:numPr>
        <w:spacing w:after="120"/>
        <w:rPr>
          <w:rFonts w:ascii="Arial" w:hAnsi="Arial" w:cs="Arial"/>
          <w:lang w:val="en-CA"/>
        </w:rPr>
      </w:pPr>
      <w:r w:rsidRPr="000B4548">
        <w:rPr>
          <w:rFonts w:ascii="Arial" w:eastAsia="Gadugi" w:hAnsi="Arial" w:cs="Arial"/>
          <w:lang w:bidi="en-US"/>
        </w:rPr>
        <w:t>Ukiuqaqtuqhat 16 nik.</w:t>
      </w:r>
    </w:p>
    <w:p w14:paraId="6D3433AC" w14:textId="29F714AF" w:rsidR="00301A6B" w:rsidRPr="000B4548" w:rsidRDefault="00301A6B" w:rsidP="00FB77EB">
      <w:pPr>
        <w:pStyle w:val="Default"/>
        <w:numPr>
          <w:ilvl w:val="0"/>
          <w:numId w:val="7"/>
        </w:numPr>
        <w:spacing w:after="120"/>
        <w:ind w:left="714" w:hanging="357"/>
        <w:rPr>
          <w:rFonts w:ascii="Arial" w:hAnsi="Arial" w:cs="Arial"/>
          <w:lang w:val="en-CA"/>
        </w:rPr>
      </w:pPr>
      <w:r w:rsidRPr="000B4548">
        <w:rPr>
          <w:rFonts w:ascii="Arial" w:eastAsia="Gadugi" w:hAnsi="Arial" w:cs="Arial"/>
          <w:lang w:bidi="en-US"/>
        </w:rPr>
        <w:t xml:space="preserve">Nunaqaqtuqhaq Nunavunmi. </w:t>
      </w:r>
    </w:p>
    <w:p w14:paraId="542F0021" w14:textId="3269AFB2" w:rsidR="00301A6B" w:rsidRPr="000B4548" w:rsidRDefault="00301A6B" w:rsidP="00FB77EB">
      <w:pPr>
        <w:pStyle w:val="Default"/>
        <w:numPr>
          <w:ilvl w:val="0"/>
          <w:numId w:val="7"/>
        </w:numPr>
        <w:spacing w:after="120"/>
        <w:rPr>
          <w:rFonts w:ascii="Arial" w:hAnsi="Arial" w:cs="Arial"/>
          <w:lang w:val="en-CA"/>
        </w:rPr>
      </w:pPr>
      <w:r w:rsidRPr="000B4548">
        <w:rPr>
          <w:rFonts w:ascii="Arial" w:eastAsia="Gadugi" w:hAnsi="Arial" w:cs="Arial"/>
          <w:lang w:bidi="en-US"/>
        </w:rPr>
        <w:t xml:space="preserve">Iniktiqlugu pijaujuqhaq atiliurnirmun havauhiit tahapkunani Ajuirhagumajunut Havaami Naunaitkutiqaliriami Havagvia. </w:t>
      </w:r>
    </w:p>
    <w:p w14:paraId="4F2514D7" w14:textId="231127D9" w:rsidR="00301A6B" w:rsidRPr="000B4548" w:rsidRDefault="00301A6B" w:rsidP="00141B00">
      <w:pPr>
        <w:pStyle w:val="Default"/>
        <w:spacing w:before="240" w:after="120"/>
        <w:rPr>
          <w:rFonts w:ascii="Arial" w:hAnsi="Arial" w:cs="Arial"/>
          <w:b/>
          <w:bCs/>
        </w:rPr>
      </w:pPr>
      <w:r w:rsidRPr="000B4548">
        <w:rPr>
          <w:rFonts w:ascii="Arial" w:eastAsia="Gadugi" w:hAnsi="Arial" w:cs="Arial"/>
          <w:b/>
          <w:lang w:bidi="en-US"/>
        </w:rPr>
        <w:t>Havakviujuq Ikajuutiutigut Piqaqtuqhat</w:t>
      </w:r>
    </w:p>
    <w:p w14:paraId="5C9D57F7" w14:textId="65AC2189" w:rsidR="00301A6B" w:rsidRPr="000B4548" w:rsidRDefault="00301A6B" w:rsidP="00FB77EB">
      <w:pPr>
        <w:pStyle w:val="Default"/>
        <w:spacing w:after="120"/>
        <w:rPr>
          <w:rFonts w:ascii="Arial" w:hAnsi="Arial" w:cs="Arial"/>
        </w:rPr>
      </w:pPr>
      <w:r w:rsidRPr="000B4548">
        <w:rPr>
          <w:rFonts w:ascii="Arial" w:eastAsia="Gadugi" w:hAnsi="Arial" w:cs="Arial"/>
          <w:lang w:bidi="en-US"/>
        </w:rPr>
        <w:t xml:space="preserve">Pittaaroa, ikajuutilugu ajuirhagumajuq havaatigut, havagviujuq imaa pijuqhaq: </w:t>
      </w:r>
    </w:p>
    <w:p w14:paraId="1B449319" w14:textId="7CC67660" w:rsidR="00301A6B" w:rsidRPr="000B4548" w:rsidRDefault="00301A6B" w:rsidP="00301A6B">
      <w:pPr>
        <w:pStyle w:val="Default"/>
        <w:numPr>
          <w:ilvl w:val="0"/>
          <w:numId w:val="7"/>
        </w:numPr>
        <w:spacing w:after="120"/>
        <w:rPr>
          <w:rFonts w:ascii="Arial" w:hAnsi="Arial" w:cs="Arial"/>
        </w:rPr>
      </w:pPr>
      <w:r w:rsidRPr="000B4548">
        <w:rPr>
          <w:rFonts w:ascii="Arial" w:eastAsia="Gadugi" w:hAnsi="Arial" w:cs="Arial"/>
          <w:lang w:bidi="en-US"/>
        </w:rPr>
        <w:t xml:space="preserve">Maligatigut atiliurhimajuqhaq laisiqaqlunilu nanminiqhaminut aulapkaijuq Nunavunmi. </w:t>
      </w:r>
    </w:p>
    <w:p w14:paraId="30CBDCEE" w14:textId="03D9EAC6" w:rsidR="00301A6B" w:rsidRPr="000B4548" w:rsidRDefault="00301A6B" w:rsidP="00301A6B">
      <w:pPr>
        <w:pStyle w:val="Default"/>
        <w:numPr>
          <w:ilvl w:val="0"/>
          <w:numId w:val="7"/>
        </w:numPr>
        <w:spacing w:after="120"/>
        <w:rPr>
          <w:rFonts w:ascii="Arial" w:hAnsi="Arial" w:cs="Arial"/>
        </w:rPr>
      </w:pPr>
      <w:r w:rsidRPr="000B4548">
        <w:rPr>
          <w:rFonts w:ascii="Arial" w:eastAsia="Gadugi" w:hAnsi="Arial" w:cs="Arial"/>
          <w:lang w:bidi="en-US"/>
        </w:rPr>
        <w:t xml:space="preserve">Aulahimmaaqhimajuqhaq ikiniatigut siksini tatqiqhiutini. </w:t>
      </w:r>
    </w:p>
    <w:p w14:paraId="5DDD4909" w14:textId="791ED85B" w:rsidR="00301A6B" w:rsidRPr="000B4548" w:rsidRDefault="00301A6B" w:rsidP="00FB77EB">
      <w:pPr>
        <w:pStyle w:val="Default"/>
        <w:numPr>
          <w:ilvl w:val="0"/>
          <w:numId w:val="7"/>
        </w:numPr>
        <w:spacing w:after="120"/>
        <w:rPr>
          <w:rFonts w:ascii="Arial" w:hAnsi="Arial" w:cs="Arial"/>
          <w:b/>
          <w:bCs/>
        </w:rPr>
      </w:pPr>
      <w:r w:rsidRPr="000B4548">
        <w:rPr>
          <w:rFonts w:ascii="Arial" w:eastAsia="Gadugi" w:hAnsi="Arial" w:cs="Arial"/>
          <w:lang w:bidi="en-US"/>
        </w:rPr>
        <w:t xml:space="preserve">Upalun’ngaiqhimajuqhaq tunihijaami havaami-ajuirhariami maliqhugu Nunavut Ajuirhagumajunut Havaami Pivinga. </w:t>
      </w:r>
    </w:p>
    <w:p w14:paraId="7BF6150F" w14:textId="5F9AB805" w:rsidR="00591C35" w:rsidRPr="000B4548" w:rsidRDefault="00301A6B" w:rsidP="00141B00">
      <w:pPr>
        <w:pStyle w:val="Default"/>
        <w:numPr>
          <w:ilvl w:val="0"/>
          <w:numId w:val="4"/>
        </w:numPr>
        <w:spacing w:after="120"/>
        <w:rPr>
          <w:rFonts w:ascii="Arial" w:hAnsi="Arial" w:cs="Arial"/>
          <w:b/>
          <w:bCs/>
        </w:rPr>
      </w:pPr>
      <w:r w:rsidRPr="000B4548">
        <w:rPr>
          <w:rFonts w:ascii="Arial" w:eastAsia="Gadugi" w:hAnsi="Arial" w:cs="Arial"/>
          <w:lang w:bidi="en-US"/>
        </w:rPr>
        <w:t xml:space="preserve">Naunaiqhitilutin naunaitkutilik havaariqtumi hailihimajuqhaq munarijaami ajuiqhautigilugu ajuigumajuq. </w:t>
      </w:r>
    </w:p>
    <w:p w14:paraId="6AB3E008" w14:textId="77777777" w:rsidR="00301A6B" w:rsidRPr="000B4548" w:rsidRDefault="00301A6B" w:rsidP="00141B00">
      <w:pPr>
        <w:pStyle w:val="Default"/>
        <w:spacing w:before="240" w:after="120"/>
        <w:rPr>
          <w:rFonts w:ascii="Arial" w:hAnsi="Arial" w:cs="Arial"/>
          <w:b/>
          <w:bCs/>
        </w:rPr>
      </w:pPr>
      <w:r w:rsidRPr="000B4548">
        <w:rPr>
          <w:rFonts w:ascii="Arial" w:eastAsia="Gadugi" w:hAnsi="Arial" w:cs="Arial"/>
          <w:b/>
          <w:lang w:bidi="en-US"/>
        </w:rPr>
        <w:t>Naunaitkutiqalirnirmik Havauhia</w:t>
      </w:r>
    </w:p>
    <w:p w14:paraId="79B9A296" w14:textId="396D6ECA" w:rsidR="0012173F" w:rsidRPr="000B4548" w:rsidRDefault="0012173F" w:rsidP="00301A6B">
      <w:pPr>
        <w:pStyle w:val="Default"/>
        <w:spacing w:after="120"/>
        <w:rPr>
          <w:rFonts w:ascii="Arial" w:hAnsi="Arial" w:cs="Arial"/>
        </w:rPr>
      </w:pPr>
      <w:r w:rsidRPr="000B4548">
        <w:rPr>
          <w:rFonts w:ascii="Arial" w:eastAsia="Gadugi" w:hAnsi="Arial" w:cs="Arial"/>
          <w:lang w:bidi="en-US"/>
        </w:rPr>
        <w:t xml:space="preserve">Ajuirhaqtut havaatigut iniktiqtait piqaqtuqhainnik ikaangniitnik havaami ajuirhaplutik, ilinniarviujumi ilihaqtitauplutik, iniktirutiqariamilu ajuirhagutigijainnut uuktuutigijaujut pittaaqtun tunijaulutik havaariqtuni naunaitkutimik humi ajuirhajut havaariqtumi. </w:t>
      </w:r>
    </w:p>
    <w:p w14:paraId="533A1CD5" w14:textId="77777777" w:rsidR="00301A6B" w:rsidRPr="000B4548" w:rsidRDefault="00301A6B" w:rsidP="00141B00">
      <w:pPr>
        <w:pStyle w:val="Default"/>
        <w:spacing w:before="240" w:after="120"/>
        <w:rPr>
          <w:rFonts w:ascii="Arial" w:hAnsi="Arial" w:cs="Arial"/>
          <w:b/>
          <w:bCs/>
        </w:rPr>
      </w:pPr>
      <w:r w:rsidRPr="000B4548">
        <w:rPr>
          <w:rFonts w:ascii="Arial" w:eastAsia="Gadugi" w:hAnsi="Arial" w:cs="Arial"/>
          <w:b/>
          <w:lang w:bidi="en-US"/>
        </w:rPr>
        <w:t>Maniit Ikajuutikhat</w:t>
      </w:r>
    </w:p>
    <w:p w14:paraId="4383BBC6" w14:textId="36401632" w:rsidR="00301A6B" w:rsidRPr="000B4548" w:rsidRDefault="00301A6B" w:rsidP="00301A6B">
      <w:pPr>
        <w:pStyle w:val="Default"/>
        <w:spacing w:after="120"/>
        <w:rPr>
          <w:rFonts w:ascii="Arial" w:hAnsi="Arial" w:cs="Arial"/>
        </w:rPr>
      </w:pPr>
      <w:r w:rsidRPr="000B4548">
        <w:rPr>
          <w:rFonts w:ascii="Arial" w:eastAsia="Gadugi" w:hAnsi="Arial" w:cs="Arial"/>
          <w:lang w:bidi="en-US"/>
        </w:rPr>
        <w:t xml:space="preserve">Akiliuhiatigut ikajuutit aadlatlu ikajuqtaaqtut hailihimaniagungnaqhijut pittaaqtunut ajuirhajut havaami havagviujutlu.  Manikhaaqhat qaffi taalaujut aadlatkiin’ngujut ihumagiplugit qanurinmanggaat ajuirhaqtilluni. </w:t>
      </w:r>
    </w:p>
    <w:p w14:paraId="35A75C30" w14:textId="77777777" w:rsidR="00E306FB" w:rsidRPr="000B4548" w:rsidRDefault="00E306FB" w:rsidP="00301A6B">
      <w:pPr>
        <w:pStyle w:val="Default"/>
        <w:spacing w:after="120"/>
        <w:rPr>
          <w:rFonts w:ascii="Arial" w:hAnsi="Arial" w:cs="Arial"/>
        </w:rPr>
      </w:pPr>
    </w:p>
    <w:p w14:paraId="11B4FCCB" w14:textId="422C3984" w:rsidR="00301A6B" w:rsidRPr="000B4548" w:rsidRDefault="00301A6B" w:rsidP="00301A6B">
      <w:pPr>
        <w:pStyle w:val="Default"/>
        <w:spacing w:after="120"/>
        <w:rPr>
          <w:rFonts w:ascii="Arial" w:hAnsi="Arial" w:cs="Arial"/>
        </w:rPr>
      </w:pPr>
      <w:r w:rsidRPr="000B4548">
        <w:rPr>
          <w:rFonts w:ascii="Arial" w:eastAsia="Gadugi" w:hAnsi="Arial" w:cs="Arial"/>
          <w:lang w:bidi="en-US"/>
        </w:rPr>
        <w:t xml:space="preserve">Havauhiit havaariqtuni tunihijut alianaktumik, piumajaujut nakuuqpiaqtumiklu-akiliktauvaktut havaaqhani tamaani Nunavunmi. </w:t>
      </w:r>
    </w:p>
    <w:p w14:paraId="7519BA04" w14:textId="2B57F11E" w:rsidR="00E2484A" w:rsidRPr="000B4548" w:rsidRDefault="00E2484A" w:rsidP="00FB77EB">
      <w:pPr>
        <w:pStyle w:val="Default"/>
        <w:spacing w:after="120"/>
        <w:rPr>
          <w:rFonts w:ascii="Arial" w:hAnsi="Arial" w:cs="Arial"/>
        </w:rPr>
      </w:pPr>
      <w:r w:rsidRPr="000B4548">
        <w:rPr>
          <w:rFonts w:ascii="Arial" w:eastAsia="Gadugi" w:hAnsi="Arial" w:cs="Arial"/>
          <w:lang w:bidi="en-US"/>
        </w:rPr>
        <w:t xml:space="preserve">Naunaittiagumaguvit, talvunggaulutin </w:t>
      </w:r>
      <w:hyperlink r:id="rId10" w:history="1">
        <w:r w:rsidRPr="000B4548">
          <w:rPr>
            <w:rStyle w:val="Hyperlink"/>
            <w:rFonts w:ascii="Arial" w:eastAsia="Gadugi" w:hAnsi="Arial" w:cs="Arial"/>
            <w:color w:val="0000FF"/>
            <w:lang w:bidi="en-US"/>
          </w:rPr>
          <w:t>Nunavut Kavamanga qaritaujakkuugutaannut</w:t>
        </w:r>
      </w:hyperlink>
      <w:r w:rsidRPr="000B4548">
        <w:rPr>
          <w:rFonts w:ascii="Arial" w:eastAsia="Gadugi" w:hAnsi="Arial" w:cs="Arial"/>
          <w:lang w:bidi="en-US"/>
        </w:rPr>
        <w:t xml:space="preserve"> uqaqvigiluguluunniitNunavut Ajuirhajut Havaami Naunaitkutilikpagait Havagvia uvuuna </w:t>
      </w:r>
      <w:hyperlink r:id="rId11" w:history="1">
        <w:r w:rsidRPr="000B4548">
          <w:rPr>
            <w:rStyle w:val="Hyperlink"/>
            <w:rFonts w:ascii="Arial" w:eastAsia="Gadugi" w:hAnsi="Arial" w:cs="Arial"/>
            <w:color w:val="0000FF"/>
            <w:lang w:bidi="en-US"/>
          </w:rPr>
          <w:t>nuapprenticeship@gov.nu.ca</w:t>
        </w:r>
      </w:hyperlink>
      <w:r w:rsidRPr="000B4548">
        <w:rPr>
          <w:rFonts w:ascii="Arial" w:eastAsia="Gadugi" w:hAnsi="Arial" w:cs="Arial"/>
          <w:lang w:bidi="en-US"/>
        </w:rPr>
        <w:t>.</w:t>
      </w:r>
    </w:p>
    <w:p w14:paraId="3EDC4B9E" w14:textId="77777777" w:rsidR="00E01BDD" w:rsidRPr="000B4548" w:rsidRDefault="00E01BDD" w:rsidP="00141B00">
      <w:pPr>
        <w:pStyle w:val="BodyA"/>
        <w:rPr>
          <w:rFonts w:ascii="Arial" w:hAnsi="Arial" w:cs="Arial"/>
          <w:sz w:val="22"/>
          <w:szCs w:val="22"/>
        </w:rPr>
      </w:pPr>
    </w:p>
    <w:p w14:paraId="70D22B08" w14:textId="6AC5BC79" w:rsidR="00F15649" w:rsidRPr="000B4548" w:rsidRDefault="004C0295">
      <w:pPr>
        <w:pStyle w:val="BodyA"/>
        <w:jc w:val="center"/>
        <w:rPr>
          <w:rFonts w:ascii="Arial" w:eastAsia="Arial" w:hAnsi="Arial" w:cs="Arial"/>
          <w:sz w:val="22"/>
          <w:szCs w:val="22"/>
        </w:rPr>
      </w:pPr>
      <w:r w:rsidRPr="000B4548">
        <w:rPr>
          <w:rFonts w:ascii="Arial" w:eastAsia="Gadugi" w:hAnsi="Arial" w:cs="Arial"/>
          <w:sz w:val="22"/>
          <w:lang w:bidi="en-US"/>
        </w:rPr>
        <w:t>###</w:t>
      </w:r>
    </w:p>
    <w:p w14:paraId="389BEDDC" w14:textId="77777777" w:rsidR="00275A0F" w:rsidRPr="000B4548" w:rsidRDefault="00275A0F">
      <w:pPr>
        <w:pStyle w:val="NoSpacing"/>
        <w:jc w:val="both"/>
        <w:rPr>
          <w:rFonts w:ascii="Arial" w:hAnsi="Arial" w:cs="Arial"/>
          <w:b/>
          <w:bCs/>
        </w:rPr>
      </w:pPr>
    </w:p>
    <w:p w14:paraId="276A2DC1" w14:textId="77777777" w:rsidR="000B4548" w:rsidRDefault="000B4548">
      <w:pPr>
        <w:rPr>
          <w:rFonts w:ascii="Arial" w:eastAsia="Gadugi" w:hAnsi="Arial" w:cs="Arial"/>
          <w:b/>
          <w:color w:val="000000"/>
          <w:sz w:val="22"/>
          <w:szCs w:val="22"/>
          <w:u w:color="000000"/>
          <w:lang w:eastAsia="en-CA" w:bidi="en-US"/>
        </w:rPr>
      </w:pPr>
      <w:r>
        <w:rPr>
          <w:rFonts w:ascii="Arial" w:eastAsia="Gadugi" w:hAnsi="Arial" w:cs="Arial"/>
          <w:b/>
          <w:lang w:bidi="en-US"/>
        </w:rPr>
        <w:br w:type="page"/>
      </w:r>
    </w:p>
    <w:p w14:paraId="1529A8B4" w14:textId="77777777" w:rsidR="000B4548" w:rsidRDefault="000B4548">
      <w:pPr>
        <w:pStyle w:val="NoSpacing"/>
        <w:jc w:val="both"/>
        <w:rPr>
          <w:rFonts w:ascii="Arial" w:eastAsia="Gadugi" w:hAnsi="Arial" w:cs="Arial"/>
          <w:b/>
          <w:lang w:bidi="en-US"/>
        </w:rPr>
      </w:pPr>
    </w:p>
    <w:p w14:paraId="14A585C3" w14:textId="77777777" w:rsidR="000B4548" w:rsidRDefault="000B4548">
      <w:pPr>
        <w:pStyle w:val="NoSpacing"/>
        <w:jc w:val="both"/>
        <w:rPr>
          <w:rFonts w:ascii="Arial" w:eastAsia="Gadugi" w:hAnsi="Arial" w:cs="Arial"/>
          <w:b/>
          <w:lang w:bidi="en-US"/>
        </w:rPr>
      </w:pPr>
    </w:p>
    <w:p w14:paraId="55FDE40C" w14:textId="77777777" w:rsidR="000B4548" w:rsidRDefault="000B4548">
      <w:pPr>
        <w:pStyle w:val="NoSpacing"/>
        <w:jc w:val="both"/>
        <w:rPr>
          <w:rFonts w:ascii="Arial" w:eastAsia="Gadugi" w:hAnsi="Arial" w:cs="Arial"/>
          <w:b/>
          <w:lang w:bidi="en-US"/>
        </w:rPr>
      </w:pPr>
    </w:p>
    <w:p w14:paraId="49C9BBA1" w14:textId="2D0939DF" w:rsidR="00F15649" w:rsidRPr="000B4548" w:rsidRDefault="004C0295">
      <w:pPr>
        <w:pStyle w:val="NoSpacing"/>
        <w:jc w:val="both"/>
        <w:rPr>
          <w:rFonts w:ascii="Arial" w:eastAsia="Arial" w:hAnsi="Arial" w:cs="Arial"/>
        </w:rPr>
      </w:pPr>
      <w:r w:rsidRPr="000B4548">
        <w:rPr>
          <w:rFonts w:ascii="Arial" w:eastAsia="Gadugi" w:hAnsi="Arial" w:cs="Arial"/>
          <w:b/>
          <w:lang w:bidi="en-US"/>
        </w:rPr>
        <w:t xml:space="preserve">Tuhaqtipkainikkut Uqarvigijakhaq: </w:t>
      </w:r>
    </w:p>
    <w:p w14:paraId="5B2FF4B7" w14:textId="77777777" w:rsidR="00F15649" w:rsidRPr="000B4548" w:rsidRDefault="00F15649">
      <w:pPr>
        <w:pStyle w:val="NoSpacing"/>
        <w:jc w:val="both"/>
        <w:rPr>
          <w:rFonts w:ascii="Arial" w:eastAsia="Arial" w:hAnsi="Arial" w:cs="Arial"/>
          <w:b/>
          <w:bCs/>
        </w:rPr>
      </w:pPr>
    </w:p>
    <w:p w14:paraId="59CBF987" w14:textId="694EA91C" w:rsidR="00F15649" w:rsidRPr="000B4548" w:rsidRDefault="004A541E">
      <w:pPr>
        <w:pStyle w:val="NoSpacing"/>
        <w:rPr>
          <w:rFonts w:ascii="Arial" w:hAnsi="Arial" w:cs="Arial"/>
        </w:rPr>
      </w:pPr>
      <w:r w:rsidRPr="000B4548">
        <w:rPr>
          <w:rFonts w:ascii="Arial" w:eastAsia="Gadugi" w:hAnsi="Arial" w:cs="Arial"/>
          <w:lang w:bidi="en-US"/>
        </w:rPr>
        <w:t>Tina Rose</w:t>
      </w:r>
      <w:r w:rsidRPr="000B4548">
        <w:rPr>
          <w:rFonts w:ascii="Arial" w:eastAsia="Gadugi" w:hAnsi="Arial" w:cs="Arial"/>
          <w:lang w:bidi="en-US"/>
        </w:rPr>
        <w:br/>
        <w:t>Atan’ngujaq, Tuhaqtipkaijini</w:t>
      </w:r>
      <w:r w:rsidRPr="000B4548">
        <w:rPr>
          <w:rFonts w:ascii="Arial" w:eastAsia="Gadugi" w:hAnsi="Arial" w:cs="Arial"/>
          <w:lang w:bidi="en-US"/>
        </w:rPr>
        <w:br/>
        <w:t>Inuuliriijitkut Havagvia</w:t>
      </w:r>
      <w:r w:rsidRPr="000B4548">
        <w:rPr>
          <w:rFonts w:ascii="Arial" w:eastAsia="Gadugi" w:hAnsi="Arial" w:cs="Arial"/>
          <w:lang w:bidi="en-US"/>
        </w:rPr>
        <w:br/>
        <w:t>867-975-5227</w:t>
      </w:r>
      <w:r w:rsidRPr="000B4548">
        <w:rPr>
          <w:rFonts w:ascii="Arial" w:eastAsia="Gadugi" w:hAnsi="Arial" w:cs="Arial"/>
          <w:lang w:bidi="en-US"/>
        </w:rPr>
        <w:br/>
      </w:r>
      <w:hyperlink r:id="rId12" w:history="1">
        <w:r w:rsidRPr="000B4548">
          <w:rPr>
            <w:rStyle w:val="Hyperlink"/>
            <w:rFonts w:ascii="Arial" w:eastAsia="Gadugi" w:hAnsi="Arial" w:cs="Arial"/>
            <w:color w:val="0000FF"/>
            <w:lang w:bidi="en-US"/>
          </w:rPr>
          <w:t>fscommunications@gov.nu.ca</w:t>
        </w:r>
      </w:hyperlink>
      <w:r w:rsidR="004E77FF" w:rsidRPr="000B4548">
        <w:rPr>
          <w:rStyle w:val="Hyperlink0"/>
          <w:rFonts w:eastAsia="Gadugi"/>
          <w:lang w:bidi="en-US"/>
        </w:rPr>
        <w:t xml:space="preserve"> </w:t>
      </w:r>
    </w:p>
    <w:sectPr w:rsidR="00F15649" w:rsidRPr="000B4548" w:rsidSect="000B4548">
      <w:footerReference w:type="default" r:id="rId13"/>
      <w:headerReference w:type="first" r:id="rId14"/>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25C64" w14:textId="77777777" w:rsidR="00A65BBA" w:rsidRDefault="00A65BBA">
      <w:r>
        <w:separator/>
      </w:r>
    </w:p>
  </w:endnote>
  <w:endnote w:type="continuationSeparator" w:id="0">
    <w:p w14:paraId="0FF2BBCD" w14:textId="77777777" w:rsidR="00A65BBA" w:rsidRDefault="00A6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altName w:val="Arial"/>
    <w:panose1 w:val="020B0604020202020204"/>
    <w:charset w:val="00"/>
    <w:family w:val="swiss"/>
    <w:pitch w:val="variable"/>
    <w:sig w:usb0="E0002EFF" w:usb1="C000785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Euphemia">
    <w:altName w:val="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95A9" w14:textId="77777777" w:rsidR="000B4548" w:rsidRPr="000B4548" w:rsidRDefault="000B4548" w:rsidP="000B4548">
    <w:pPr>
      <w:pStyle w:val="Footer"/>
      <w:tabs>
        <w:tab w:val="right" w:pos="9180"/>
      </w:tabs>
      <w:rPr>
        <w:rFonts w:ascii="Arial" w:hAnsi="Arial" w:cs="Arial"/>
        <w:sz w:val="20"/>
        <w:szCs w:val="20"/>
        <w:lang w:val="fr-CA"/>
      </w:rPr>
    </w:pPr>
    <w:r w:rsidRPr="000B4548">
      <w:rPr>
        <w:rFonts w:ascii="Euphemia" w:eastAsia="Gadugi" w:hAnsi="Euphemia" w:cs="Gadugi"/>
        <w:sz w:val="16"/>
        <w:lang w:bidi="en-US"/>
      </w:rPr>
      <w:t>ᑭᒃᑯᑐᐃᓐᓇᕐᓄᑦ</w:t>
    </w:r>
    <w:r w:rsidRPr="000B4548">
      <w:rPr>
        <w:rFonts w:ascii="Euphemia" w:eastAsia="Gadugi" w:hAnsi="Euphemia" w:cs="Arial"/>
        <w:sz w:val="16"/>
        <w:lang w:bidi="en-US"/>
      </w:rPr>
      <w:t xml:space="preserve"> </w:t>
    </w:r>
    <w:r w:rsidRPr="000B4548">
      <w:rPr>
        <w:rFonts w:ascii="Euphemia" w:eastAsia="Gadugi" w:hAnsi="Euphemia" w:cs="Gadugi"/>
        <w:sz w:val="16"/>
        <w:lang w:bidi="en-US"/>
      </w:rPr>
      <w:t>ᑐᓴᕋᑦᓴᐃᑦ</w:t>
    </w:r>
    <w:r w:rsidRPr="000B4548">
      <w:rPr>
        <w:rFonts w:ascii="Euphemia" w:eastAsia="Gadugi" w:hAnsi="Euphemia" w:cs="Arial"/>
        <w:sz w:val="16"/>
        <w:lang w:bidi="en-US"/>
      </w:rPr>
      <w:t xml:space="preserve"> </w:t>
    </w:r>
    <w:r w:rsidRPr="000B4548">
      <w:rPr>
        <w:rFonts w:ascii="Euphemia" w:eastAsia="Gadugi" w:hAnsi="Euphemia" w:cs="Gadugi"/>
        <w:sz w:val="16"/>
        <w:lang w:bidi="en-US"/>
      </w:rPr>
      <w:t>ᐊᑐᐃᓐᓇᐃᑦ</w:t>
    </w:r>
    <w:r w:rsidRPr="000B4548">
      <w:rPr>
        <w:rFonts w:ascii="Euphemia" w:eastAsia="Gadugi" w:hAnsi="Euphemia" w:cs="Arial"/>
        <w:sz w:val="16"/>
        <w:lang w:bidi="en-US"/>
      </w:rPr>
      <w:t xml:space="preserve"> </w:t>
    </w:r>
    <w:r w:rsidRPr="000B4548">
      <w:rPr>
        <w:rFonts w:ascii="Euphemia" w:eastAsia="Gadugi" w:hAnsi="Euphemia" w:cs="Gadugi"/>
        <w:sz w:val="16"/>
        <w:lang w:bidi="en-US"/>
      </w:rPr>
      <w:t>ᐃᓄᒃᑎᑐᑦ</w:t>
    </w:r>
    <w:r w:rsidRPr="000B4548">
      <w:rPr>
        <w:rFonts w:ascii="Euphemia" w:eastAsia="Gadugi" w:hAnsi="Euphemia" w:cs="Arial"/>
        <w:sz w:val="16"/>
        <w:lang w:bidi="en-US"/>
      </w:rPr>
      <w:t xml:space="preserve">, </w:t>
    </w:r>
    <w:r w:rsidRPr="000B4548">
      <w:rPr>
        <w:rFonts w:ascii="Euphemia" w:eastAsia="Gadugi" w:hAnsi="Euphemia" w:cs="Gadugi"/>
        <w:sz w:val="16"/>
        <w:lang w:bidi="en-US"/>
      </w:rPr>
      <w:t>ᖃᓪᓗᓈᑎᑐᑦ</w:t>
    </w:r>
    <w:r w:rsidRPr="000B4548">
      <w:rPr>
        <w:rFonts w:ascii="Euphemia" w:eastAsia="Gadugi" w:hAnsi="Euphemia" w:cs="Arial"/>
        <w:sz w:val="16"/>
        <w:lang w:bidi="en-US"/>
      </w:rPr>
      <w:t xml:space="preserve"> </w:t>
    </w:r>
    <w:r w:rsidRPr="000B4548">
      <w:rPr>
        <w:rFonts w:ascii="Euphemia" w:eastAsia="Gadugi" w:hAnsi="Euphemia" w:cs="Gadugi"/>
        <w:sz w:val="16"/>
        <w:lang w:bidi="en-US"/>
      </w:rPr>
      <w:t>ᐃᓄᐃᓐᓇᖅᑐᓐ</w:t>
    </w:r>
    <w:r w:rsidRPr="000B4548">
      <w:rPr>
        <w:rFonts w:ascii="Euphemia" w:eastAsia="Gadugi" w:hAnsi="Euphemia" w:cs="Arial"/>
        <w:sz w:val="16"/>
        <w:lang w:bidi="en-US"/>
      </w:rPr>
      <w:t xml:space="preserve"> </w:t>
    </w:r>
    <w:r w:rsidRPr="000B4548">
      <w:rPr>
        <w:rFonts w:ascii="Euphemia" w:eastAsia="Gadugi" w:hAnsi="Euphemia" w:cs="Gadugi"/>
        <w:sz w:val="16"/>
        <w:lang w:bidi="en-US"/>
      </w:rPr>
      <w:t>ᐅᐃᕖᑎᑐᓪᓗ</w:t>
    </w:r>
    <w:r w:rsidRPr="000B4548">
      <w:rPr>
        <w:rFonts w:ascii="Euphemia" w:eastAsia="Gadugi" w:hAnsi="Euphemia" w:cs="Arial"/>
        <w:sz w:val="16"/>
        <w:lang w:bidi="en-US"/>
      </w:rPr>
      <w:t xml:space="preserve"> </w:t>
    </w:r>
    <w:r w:rsidRPr="000B4548">
      <w:rPr>
        <w:rFonts w:ascii="Euphemia" w:eastAsia="Gadugi" w:hAnsi="Euphemia" w:cs="Gadugi"/>
        <w:sz w:val="16"/>
        <w:lang w:bidi="en-US"/>
      </w:rPr>
      <w:t>ᐅᕙᓂ</w:t>
    </w:r>
    <w:r w:rsidRPr="000B4548">
      <w:rPr>
        <w:rFonts w:ascii="Euphemia" w:eastAsia="Gadugi" w:hAnsi="Euphemia" w:cs="Arial"/>
        <w:sz w:val="16"/>
        <w:lang w:bidi="en-US"/>
      </w:rPr>
      <w:t xml:space="preserve"> </w:t>
    </w:r>
    <w:r w:rsidRPr="000B4548">
      <w:rPr>
        <w:rFonts w:ascii="Arial" w:eastAsia="Gadugi" w:hAnsi="Arial" w:cs="Arial"/>
        <w:i/>
        <w:sz w:val="16"/>
        <w:lang w:bidi="en-US"/>
      </w:rPr>
      <w:t>www.gov.nu.ca.</w:t>
    </w:r>
    <w:r w:rsidRPr="000B4548">
      <w:rPr>
        <w:rFonts w:ascii="Arial" w:eastAsia="Gadugi" w:hAnsi="Arial" w:cs="Arial"/>
        <w:sz w:val="16"/>
        <w:lang w:bidi="en-US"/>
      </w:rPr>
      <w:br/>
      <w:t xml:space="preserve">Public Service Announcements are available in Inuktitut, English, Inuinnaqtun and French on </w:t>
    </w:r>
    <w:r w:rsidRPr="000B4548">
      <w:rPr>
        <w:rFonts w:ascii="Arial" w:eastAsia="Gadugi" w:hAnsi="Arial" w:cs="Arial"/>
        <w:i/>
        <w:sz w:val="16"/>
        <w:lang w:bidi="en-US"/>
      </w:rPr>
      <w:t>www.gov.nu.ca.</w:t>
    </w:r>
    <w:r w:rsidRPr="000B4548">
      <w:rPr>
        <w:rFonts w:ascii="Arial" w:eastAsia="Gadugi" w:hAnsi="Arial" w:cs="Arial"/>
        <w:i/>
        <w:sz w:val="16"/>
        <w:lang w:bidi="en-US"/>
      </w:rPr>
      <w:br/>
    </w:r>
    <w:r w:rsidRPr="000B4548">
      <w:rPr>
        <w:rFonts w:ascii="Arial" w:eastAsia="Gadugi" w:hAnsi="Arial" w:cs="Arial"/>
        <w:sz w:val="16"/>
        <w:lang w:bidi="en-US"/>
      </w:rPr>
      <w:t xml:space="preserve">Kavamatkunnin Tuhaqtitaujukhat hailihimajun Inuktitut, Qablunaatun, Inuinnaqtun Uiviivitigun uvani </w:t>
    </w:r>
    <w:r w:rsidRPr="000B4548">
      <w:rPr>
        <w:rFonts w:ascii="Arial" w:eastAsia="Gadugi" w:hAnsi="Arial" w:cs="Arial"/>
        <w:i/>
        <w:sz w:val="16"/>
        <w:lang w:bidi="en-US"/>
      </w:rPr>
      <w:t>www.gov.nu.ca.</w:t>
    </w:r>
    <w:r w:rsidRPr="000B4548">
      <w:rPr>
        <w:rFonts w:ascii="Arial" w:eastAsia="Gadugi" w:hAnsi="Arial" w:cs="Arial"/>
        <w:sz w:val="16"/>
        <w:lang w:bidi="en-US"/>
      </w:rPr>
      <w:br/>
      <w:t xml:space="preserve">Les messages d’intérêt public sont disponibles en inuktitut, en anglais, en inuinnaqtun et en français au </w:t>
    </w:r>
    <w:r w:rsidRPr="000B4548">
      <w:rPr>
        <w:rFonts w:ascii="Arial" w:eastAsia="Gadugi" w:hAnsi="Arial" w:cs="Arial"/>
        <w:i/>
        <w:sz w:val="16"/>
        <w:lang w:bidi="en-US"/>
      </w:rPr>
      <w:t>www.gov.nu.ca.</w:t>
    </w:r>
    <w:r w:rsidRPr="000B4548">
      <w:rPr>
        <w:rFonts w:ascii="Arial" w:eastAsia="Gadugi" w:hAnsi="Arial" w:cs="Arial"/>
        <w:i/>
        <w:sz w:val="16"/>
        <w:lang w:bidi="en-US"/>
      </w:rPr>
      <w:br/>
    </w:r>
  </w:p>
  <w:p w14:paraId="142432BD" w14:textId="77777777" w:rsidR="000B4548" w:rsidRPr="000B4548" w:rsidRDefault="000B4548" w:rsidP="000B4548">
    <w:pPr>
      <w:pStyle w:val="Footer"/>
      <w:tabs>
        <w:tab w:val="clear" w:pos="9360"/>
        <w:tab w:val="right" w:pos="9340"/>
      </w:tabs>
      <w:rPr>
        <w:rFonts w:ascii="Arial" w:hAnsi="Arial" w:cs="Arial"/>
      </w:rPr>
    </w:pPr>
    <w:r w:rsidRPr="000B4548">
      <w:rPr>
        <w:rFonts w:ascii="Arial" w:eastAsia="Gadugi" w:hAnsi="Arial" w:cs="Arial"/>
        <w:sz w:val="20"/>
        <w:lang w:bidi="en-US"/>
      </w:rPr>
      <w:t>Tuhaqtipkaijiit</w:t>
    </w:r>
  </w:p>
  <w:p w14:paraId="47F88775" w14:textId="54ADE5C9" w:rsidR="00F15649" w:rsidRPr="00F8625B" w:rsidRDefault="00F15649" w:rsidP="005D229E">
    <w:pPr>
      <w:pStyle w:val="Footer"/>
      <w:tabs>
        <w:tab w:val="clear" w:pos="9360"/>
        <w:tab w:val="right" w:pos="93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810C8" w14:textId="77777777" w:rsidR="00A65BBA" w:rsidRDefault="00A65BBA">
      <w:r>
        <w:separator/>
      </w:r>
    </w:p>
  </w:footnote>
  <w:footnote w:type="continuationSeparator" w:id="0">
    <w:p w14:paraId="225F9C04" w14:textId="77777777" w:rsidR="00A65BBA" w:rsidRDefault="00A65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210B" w14:textId="77777777" w:rsidR="000B4548" w:rsidRDefault="000B4548" w:rsidP="000B4548">
    <w:pPr>
      <w:pStyle w:val="BodyA"/>
      <w:tabs>
        <w:tab w:val="center" w:pos="4680"/>
      </w:tabs>
    </w:pPr>
    <w:r>
      <w:rPr>
        <w:rFonts w:ascii="Gadugi" w:eastAsia="Gadugi" w:hAnsi="Gadugi" w:cs="Gadugi"/>
        <w:noProof/>
        <w:color w:val="2B579A"/>
        <w:shd w:val="clear" w:color="auto" w:fill="E6E6E6"/>
        <w:lang w:bidi="en-US"/>
      </w:rPr>
      <w:drawing>
        <wp:anchor distT="152400" distB="152400" distL="152400" distR="152400" simplePos="0" relativeHeight="251660288" behindDoc="1" locked="0" layoutInCell="1" allowOverlap="1" wp14:anchorId="169B5709" wp14:editId="6066A293">
          <wp:simplePos x="0" y="0"/>
          <wp:positionH relativeFrom="page">
            <wp:posOffset>0</wp:posOffset>
          </wp:positionH>
          <wp:positionV relativeFrom="page">
            <wp:posOffset>-9525</wp:posOffset>
          </wp:positionV>
          <wp:extent cx="7772400" cy="1828800"/>
          <wp:effectExtent l="0" t="0" r="0" b="0"/>
          <wp:wrapNone/>
          <wp:docPr id="1245697929" name="officeArt object"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p>
  <w:p w14:paraId="284852CD" w14:textId="77777777" w:rsidR="000B4548" w:rsidRDefault="000B4548" w:rsidP="000B4548">
    <w:pPr>
      <w:pStyle w:val="BodyA"/>
      <w:tabs>
        <w:tab w:val="center" w:pos="4680"/>
      </w:tabs>
    </w:pPr>
  </w:p>
  <w:p w14:paraId="799D57F6" w14:textId="77777777" w:rsidR="000B4548" w:rsidRDefault="000B4548" w:rsidP="000B4548">
    <w:pPr>
      <w:pStyle w:val="BodyA"/>
      <w:tabs>
        <w:tab w:val="center" w:pos="4680"/>
      </w:tabs>
    </w:pPr>
  </w:p>
  <w:p w14:paraId="2444823D" w14:textId="77777777" w:rsidR="000B4548" w:rsidRDefault="000B4548" w:rsidP="000B4548">
    <w:pPr>
      <w:pStyle w:val="BodyA"/>
      <w:tabs>
        <w:tab w:val="center" w:pos="4680"/>
      </w:tabs>
    </w:pPr>
  </w:p>
  <w:p w14:paraId="73451A06" w14:textId="77777777" w:rsidR="000B4548" w:rsidRDefault="000B4548" w:rsidP="000B4548">
    <w:pPr>
      <w:pStyle w:val="BodyA"/>
      <w:tabs>
        <w:tab w:val="center" w:pos="4680"/>
      </w:tabs>
    </w:pPr>
  </w:p>
  <w:p w14:paraId="3D045D67" w14:textId="77777777" w:rsidR="000B4548" w:rsidRDefault="000B4548" w:rsidP="000B4548">
    <w:pPr>
      <w:pStyle w:val="BodyA"/>
      <w:tabs>
        <w:tab w:val="center" w:pos="4680"/>
      </w:tabs>
    </w:pPr>
  </w:p>
  <w:p w14:paraId="6B8010C2" w14:textId="77777777" w:rsidR="000B4548" w:rsidRDefault="000B4548" w:rsidP="000B4548">
    <w:pPr>
      <w:pStyle w:val="BodyA"/>
      <w:tabs>
        <w:tab w:val="center" w:pos="4680"/>
      </w:tabs>
    </w:pPr>
  </w:p>
  <w:p w14:paraId="139F2F4D" w14:textId="5C77C4FB" w:rsidR="000B4548" w:rsidRPr="000B4548" w:rsidRDefault="000B4548" w:rsidP="000B4548">
    <w:pPr>
      <w:pStyle w:val="BodyA"/>
      <w:tabs>
        <w:tab w:val="center" w:pos="4680"/>
      </w:tabs>
      <w:spacing w:after="240"/>
      <w:rPr>
        <w:rFonts w:ascii="Arial" w:hAnsi="Arial" w:cs="Arial"/>
      </w:rPr>
    </w:pPr>
    <w:r w:rsidRPr="000B4548">
      <w:rPr>
        <w:rFonts w:ascii="Arial" w:eastAsia="Gadugi" w:hAnsi="Arial" w:cs="Arial"/>
        <w:b/>
        <w:sz w:val="48"/>
        <w:lang w:bidi="en-US"/>
      </w:rPr>
      <w:t>Inungnun Tuhaqtitaujuqhaq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2ABA"/>
    <w:multiLevelType w:val="hybridMultilevel"/>
    <w:tmpl w:val="B114B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6531BAD"/>
    <w:multiLevelType w:val="hybridMultilevel"/>
    <w:tmpl w:val="F38C0C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9A60783"/>
    <w:multiLevelType w:val="hybridMultilevel"/>
    <w:tmpl w:val="C4BC0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7056FDC"/>
    <w:multiLevelType w:val="hybridMultilevel"/>
    <w:tmpl w:val="2FE0F4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DE23730"/>
    <w:multiLevelType w:val="hybridMultilevel"/>
    <w:tmpl w:val="E94EFC48"/>
    <w:styleLink w:val="Bullets"/>
    <w:lvl w:ilvl="0" w:tplc="08448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45A9BC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96208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F706AD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E1097C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D903B3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DE075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C280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A7A169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62E1491"/>
    <w:multiLevelType w:val="hybridMultilevel"/>
    <w:tmpl w:val="5D9809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11B4D73"/>
    <w:multiLevelType w:val="hybridMultilevel"/>
    <w:tmpl w:val="E94EFC48"/>
    <w:numStyleLink w:val="Bullets"/>
  </w:abstractNum>
  <w:num w:numId="1" w16cid:durableId="1907059588">
    <w:abstractNumId w:val="4"/>
  </w:num>
  <w:num w:numId="2" w16cid:durableId="829248497">
    <w:abstractNumId w:val="6"/>
  </w:num>
  <w:num w:numId="3" w16cid:durableId="1140459683">
    <w:abstractNumId w:val="1"/>
  </w:num>
  <w:num w:numId="4" w16cid:durableId="980694337">
    <w:abstractNumId w:val="5"/>
  </w:num>
  <w:num w:numId="5" w16cid:durableId="414713212">
    <w:abstractNumId w:val="0"/>
  </w:num>
  <w:num w:numId="6" w16cid:durableId="1523740386">
    <w:abstractNumId w:val="2"/>
  </w:num>
  <w:num w:numId="7" w16cid:durableId="523057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49"/>
    <w:rsid w:val="000168D1"/>
    <w:rsid w:val="000520DD"/>
    <w:rsid w:val="00056A01"/>
    <w:rsid w:val="00077126"/>
    <w:rsid w:val="000846DE"/>
    <w:rsid w:val="000A22C8"/>
    <w:rsid w:val="000B4548"/>
    <w:rsid w:val="000D18BA"/>
    <w:rsid w:val="0012173F"/>
    <w:rsid w:val="00141B00"/>
    <w:rsid w:val="00147B34"/>
    <w:rsid w:val="00211A1C"/>
    <w:rsid w:val="00245B9B"/>
    <w:rsid w:val="0024704E"/>
    <w:rsid w:val="00275A0F"/>
    <w:rsid w:val="00281DEE"/>
    <w:rsid w:val="002941EB"/>
    <w:rsid w:val="002C2FF9"/>
    <w:rsid w:val="002D4D48"/>
    <w:rsid w:val="00301A6B"/>
    <w:rsid w:val="003104F7"/>
    <w:rsid w:val="00315C77"/>
    <w:rsid w:val="003254C5"/>
    <w:rsid w:val="003314AD"/>
    <w:rsid w:val="00350DF2"/>
    <w:rsid w:val="00370178"/>
    <w:rsid w:val="003F36AC"/>
    <w:rsid w:val="00433C84"/>
    <w:rsid w:val="004433CB"/>
    <w:rsid w:val="00497D12"/>
    <w:rsid w:val="004A541E"/>
    <w:rsid w:val="004C0295"/>
    <w:rsid w:val="004C5F7B"/>
    <w:rsid w:val="004E77FF"/>
    <w:rsid w:val="00506E1D"/>
    <w:rsid w:val="005249A8"/>
    <w:rsid w:val="005356E4"/>
    <w:rsid w:val="00591C35"/>
    <w:rsid w:val="005A03C2"/>
    <w:rsid w:val="005C03AD"/>
    <w:rsid w:val="005D229E"/>
    <w:rsid w:val="005F099A"/>
    <w:rsid w:val="00632F87"/>
    <w:rsid w:val="00640DDF"/>
    <w:rsid w:val="00660C00"/>
    <w:rsid w:val="006824AC"/>
    <w:rsid w:val="006A296C"/>
    <w:rsid w:val="006A356F"/>
    <w:rsid w:val="008641B7"/>
    <w:rsid w:val="00867DEF"/>
    <w:rsid w:val="00873D40"/>
    <w:rsid w:val="008746C6"/>
    <w:rsid w:val="008768A2"/>
    <w:rsid w:val="00961174"/>
    <w:rsid w:val="009A3830"/>
    <w:rsid w:val="009B5BDC"/>
    <w:rsid w:val="009C1758"/>
    <w:rsid w:val="00A028F0"/>
    <w:rsid w:val="00A05874"/>
    <w:rsid w:val="00A11696"/>
    <w:rsid w:val="00A36A57"/>
    <w:rsid w:val="00A55744"/>
    <w:rsid w:val="00A65BBA"/>
    <w:rsid w:val="00AB1E19"/>
    <w:rsid w:val="00AE285E"/>
    <w:rsid w:val="00B01C71"/>
    <w:rsid w:val="00B63BA6"/>
    <w:rsid w:val="00BD4562"/>
    <w:rsid w:val="00C06287"/>
    <w:rsid w:val="00C15501"/>
    <w:rsid w:val="00C94F6B"/>
    <w:rsid w:val="00CC3AE9"/>
    <w:rsid w:val="00D050F3"/>
    <w:rsid w:val="00D402EA"/>
    <w:rsid w:val="00D505CA"/>
    <w:rsid w:val="00E01BDD"/>
    <w:rsid w:val="00E11197"/>
    <w:rsid w:val="00E1308F"/>
    <w:rsid w:val="00E2484A"/>
    <w:rsid w:val="00E306FB"/>
    <w:rsid w:val="00EB2845"/>
    <w:rsid w:val="00EE0EAC"/>
    <w:rsid w:val="00EE6261"/>
    <w:rsid w:val="00F15649"/>
    <w:rsid w:val="00F35A27"/>
    <w:rsid w:val="00F82F32"/>
    <w:rsid w:val="00F8625B"/>
    <w:rsid w:val="00FB0DE6"/>
    <w:rsid w:val="00FB77EB"/>
    <w:rsid w:val="2CC4F1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2FCB"/>
  <w15:docId w15:val="{B935D797-A071-4BD1-B2DF-7252962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uppressAutoHyphens/>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paragraph" w:styleId="NoSpacing">
    <w:name w:val="No Spacing"/>
    <w:pPr>
      <w:suppressAutoHyphens/>
    </w:pPr>
    <w:rPr>
      <w:rFonts w:ascii="Calibri" w:hAnsi="Calibri" w:cs="Arial Unicode MS"/>
      <w:color w:val="000000"/>
      <w:sz w:val="22"/>
      <w:szCs w:val="22"/>
      <w:u w:color="000000"/>
    </w:rPr>
  </w:style>
  <w:style w:type="character" w:customStyle="1" w:styleId="None">
    <w:name w:val="None"/>
  </w:style>
  <w:style w:type="character" w:customStyle="1" w:styleId="Hyperlink0">
    <w:name w:val="Hyperlink.0"/>
    <w:basedOn w:val="None"/>
    <w:rPr>
      <w:rFonts w:ascii="Arial" w:eastAsia="Arial" w:hAnsi="Arial" w:cs="Arial"/>
      <w:outline w:val="0"/>
      <w:color w:val="0000FF"/>
      <w:u w:val="single" w:color="0000FF"/>
    </w:rPr>
  </w:style>
  <w:style w:type="paragraph" w:styleId="Revision">
    <w:name w:val="Revision"/>
    <w:hidden/>
    <w:uiPriority w:val="99"/>
    <w:semiHidden/>
    <w:rsid w:val="00A028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Header">
    <w:name w:val="header"/>
    <w:basedOn w:val="Normal"/>
    <w:link w:val="HeaderChar"/>
    <w:uiPriority w:val="99"/>
    <w:unhideWhenUsed/>
    <w:rsid w:val="00D505CA"/>
    <w:pPr>
      <w:tabs>
        <w:tab w:val="center" w:pos="4680"/>
        <w:tab w:val="right" w:pos="9360"/>
      </w:tabs>
    </w:pPr>
  </w:style>
  <w:style w:type="character" w:customStyle="1" w:styleId="HeaderChar">
    <w:name w:val="Header Char"/>
    <w:basedOn w:val="DefaultParagraphFont"/>
    <w:link w:val="Header"/>
    <w:uiPriority w:val="99"/>
    <w:rsid w:val="00D505CA"/>
    <w:rPr>
      <w:sz w:val="24"/>
      <w:szCs w:val="24"/>
      <w:lang w:val="en-US" w:eastAsia="en-US"/>
    </w:rPr>
  </w:style>
  <w:style w:type="character" w:customStyle="1" w:styleId="FooterChar">
    <w:name w:val="Footer Char"/>
    <w:basedOn w:val="DefaultParagraphFont"/>
    <w:link w:val="Footer"/>
    <w:rsid w:val="00D505CA"/>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3254C5"/>
    <w:rPr>
      <w:sz w:val="16"/>
      <w:szCs w:val="16"/>
    </w:rPr>
  </w:style>
  <w:style w:type="paragraph" w:styleId="CommentText">
    <w:name w:val="annotation text"/>
    <w:basedOn w:val="Normal"/>
    <w:link w:val="CommentTextChar"/>
    <w:uiPriority w:val="99"/>
    <w:unhideWhenUsed/>
    <w:rsid w:val="003254C5"/>
    <w:rPr>
      <w:sz w:val="20"/>
      <w:szCs w:val="20"/>
    </w:rPr>
  </w:style>
  <w:style w:type="character" w:customStyle="1" w:styleId="CommentTextChar">
    <w:name w:val="Comment Text Char"/>
    <w:basedOn w:val="DefaultParagraphFont"/>
    <w:link w:val="CommentText"/>
    <w:uiPriority w:val="99"/>
    <w:rsid w:val="003254C5"/>
    <w:rPr>
      <w:lang w:val="en-US" w:eastAsia="en-US"/>
    </w:rPr>
  </w:style>
  <w:style w:type="paragraph" w:styleId="CommentSubject">
    <w:name w:val="annotation subject"/>
    <w:basedOn w:val="CommentText"/>
    <w:next w:val="CommentText"/>
    <w:link w:val="CommentSubjectChar"/>
    <w:uiPriority w:val="99"/>
    <w:semiHidden/>
    <w:unhideWhenUsed/>
    <w:rsid w:val="003254C5"/>
    <w:rPr>
      <w:b/>
      <w:bCs/>
    </w:rPr>
  </w:style>
  <w:style w:type="character" w:customStyle="1" w:styleId="CommentSubjectChar">
    <w:name w:val="Comment Subject Char"/>
    <w:basedOn w:val="CommentTextChar"/>
    <w:link w:val="CommentSubject"/>
    <w:uiPriority w:val="99"/>
    <w:semiHidden/>
    <w:rsid w:val="003254C5"/>
    <w:rPr>
      <w:b/>
      <w:bCs/>
      <w:lang w:val="en-US"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B2845"/>
    <w:rPr>
      <w:color w:val="605E5C"/>
      <w:shd w:val="clear" w:color="auto" w:fill="E1DFDD"/>
    </w:rPr>
  </w:style>
  <w:style w:type="character" w:styleId="FollowedHyperlink">
    <w:name w:val="FollowedHyperlink"/>
    <w:basedOn w:val="DefaultParagraphFont"/>
    <w:uiPriority w:val="99"/>
    <w:semiHidden/>
    <w:unhideWhenUsed/>
    <w:rsid w:val="00CC3AE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scommunications@gov.nu.c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uapprenticeship@gov.nu.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nu.ca/en/employment-training-and-career-development/apprenticeship-trade-and-occupations-certific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Props1.xml><?xml version="1.0" encoding="utf-8"?>
<ds:datastoreItem xmlns:ds="http://schemas.openxmlformats.org/officeDocument/2006/customXml" ds:itemID="{F5B0BF52-63CB-4487-B5B7-B23DAD351C5C}">
  <ds:schemaRefs>
    <ds:schemaRef ds:uri="http://schemas.microsoft.com/sharepoint/v3/contenttype/forms"/>
  </ds:schemaRefs>
</ds:datastoreItem>
</file>

<file path=customXml/itemProps2.xml><?xml version="1.0" encoding="utf-8"?>
<ds:datastoreItem xmlns:ds="http://schemas.openxmlformats.org/officeDocument/2006/customXml" ds:itemID="{71D582FE-7A7C-4880-B54E-ACB4FD8BD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D58BA1-C79D-4591-B7F8-47A1CF4A122A}">
  <ds:schemaRefs>
    <ds:schemaRef ds:uri="http://purl.org/dc/elements/1.1/"/>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9cdf5c9f-d66d-48ce-8b9d-149815466ae4"/>
    <ds:schemaRef ds:uri="3d1a8027-1f2a-46b2-bad0-7ebfb21ee5d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Ryleigh McPherson</dc:creator>
  <cp:lastModifiedBy>Alibhai, Iqbal</cp:lastModifiedBy>
  <cp:revision>4</cp:revision>
  <cp:lastPrinted>2025-08-01T13:02:00Z</cp:lastPrinted>
  <dcterms:created xsi:type="dcterms:W3CDTF">2025-07-29T15:43:00Z</dcterms:created>
  <dcterms:modified xsi:type="dcterms:W3CDTF">2025-08-01T13:02:00Z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ies>
</file>