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FC86E" w14:textId="5E11E6C6" w:rsidR="004A29F4" w:rsidRPr="006A5185" w:rsidRDefault="004473D0" w:rsidP="00BE5CC9">
      <w:pPr>
        <w:spacing w:line="360" w:lineRule="auto"/>
        <w:rPr>
          <w:rFonts w:ascii="Arial" w:hAnsi="Arial" w:cs="Arial"/>
          <w:b/>
          <w:sz w:val="36"/>
          <w:szCs w:val="36"/>
        </w:rPr>
      </w:pPr>
      <w:r w:rsidRPr="006A5185">
        <w:rPr>
          <w:rFonts w:ascii="Arial" w:eastAsia="Gadugi" w:hAnsi="Arial" w:cs="Arial"/>
          <w:b/>
          <w:sz w:val="24"/>
          <w:lang w:bidi="en-US"/>
        </w:rPr>
        <w:t>Qilamik Tuhaqtitaujukhaq</w:t>
      </w:r>
    </w:p>
    <w:p w14:paraId="6E38EAEA" w14:textId="159586B5" w:rsidR="004A29F4" w:rsidRPr="006A5185" w:rsidRDefault="00E6474D" w:rsidP="004A29F4">
      <w:pPr>
        <w:rPr>
          <w:rStyle w:val="Strong"/>
          <w:rFonts w:ascii="Arial" w:hAnsi="Arial" w:cs="Arial"/>
          <w:sz w:val="36"/>
          <w:szCs w:val="36"/>
          <w:lang w:val="en-CA"/>
        </w:rPr>
      </w:pPr>
      <w:r w:rsidRPr="006A5185">
        <w:rPr>
          <w:rFonts w:ascii="Arial" w:eastAsia="Gadugi" w:hAnsi="Arial" w:cs="Arial"/>
          <w:b/>
          <w:sz w:val="36"/>
          <w:lang w:bidi="en-US"/>
        </w:rPr>
        <w:t>GNkut aullaqtitaa Tuglirijavut pinahuaruti hakugikhautikhaq ilihaqtunun pilarhuutinullu hivunikhani hivulliuqtikhanun</w:t>
      </w:r>
    </w:p>
    <w:p w14:paraId="385EC6D7" w14:textId="4E904B6A" w:rsidR="003B7905" w:rsidRPr="006A5185" w:rsidRDefault="00602AF5" w:rsidP="003B7905">
      <w:pPr>
        <w:rPr>
          <w:rFonts w:ascii="Arial" w:hAnsi="Arial" w:cs="Arial"/>
          <w:sz w:val="24"/>
          <w:szCs w:val="24"/>
        </w:rPr>
      </w:pPr>
      <w:r w:rsidRPr="006A5185">
        <w:rPr>
          <w:rFonts w:ascii="Arial" w:eastAsia="Gadugi" w:hAnsi="Arial" w:cs="Arial"/>
          <w:b/>
          <w:sz w:val="24"/>
          <w:lang w:bidi="en-US"/>
        </w:rPr>
        <w:t>Iqaluit, Nunavut (</w:t>
      </w:r>
      <w:r w:rsidR="008C15BA" w:rsidRPr="006A5185">
        <w:rPr>
          <w:rFonts w:ascii="Arial" w:eastAsia="Gadugi" w:hAnsi="Arial" w:cs="Arial"/>
          <w:b/>
          <w:sz w:val="24"/>
          <w:lang w:bidi="en-US"/>
        </w:rPr>
        <w:t xml:space="preserve">May </w:t>
      </w:r>
      <w:r w:rsidR="006A5185">
        <w:rPr>
          <w:rFonts w:ascii="Arial" w:eastAsia="Gadugi" w:hAnsi="Arial" w:cs="Arial"/>
          <w:b/>
          <w:sz w:val="24"/>
          <w:lang w:bidi="en-US"/>
        </w:rPr>
        <w:t>22</w:t>
      </w:r>
      <w:r w:rsidRPr="006A5185">
        <w:rPr>
          <w:rFonts w:ascii="Arial" w:eastAsia="Gadugi" w:hAnsi="Arial" w:cs="Arial"/>
          <w:b/>
          <w:sz w:val="24"/>
          <w:lang w:bidi="en-US"/>
        </w:rPr>
        <w:t xml:space="preserve">, 2025) – </w:t>
      </w:r>
      <w:r w:rsidRPr="006A5185">
        <w:rPr>
          <w:rFonts w:ascii="Arial" w:eastAsia="Gadugi" w:hAnsi="Arial" w:cs="Arial"/>
          <w:sz w:val="24"/>
          <w:lang w:bidi="en-US"/>
        </w:rPr>
        <w:t>Nunavut Kavamanga (GN) aullaqtiliqtaa una Tuglirijavut Ilihaqtuni Havaktukhani Pinahuaruti, ukiuk-tamaat havaakhani piniaqhimadjuti pipkaijuq pijaarutinik kavamatkunni havaakhanun uutuutikhanun Nunavunmi ilihaqtunun tamaat ukiumi.</w:t>
      </w:r>
    </w:p>
    <w:p w14:paraId="04454EC7" w14:textId="4E7A52F3" w:rsidR="00A436A6" w:rsidRPr="006A5185" w:rsidRDefault="003B7905" w:rsidP="00A436A6">
      <w:pPr>
        <w:rPr>
          <w:rFonts w:ascii="Arial" w:hAnsi="Arial" w:cs="Arial"/>
          <w:sz w:val="24"/>
          <w:szCs w:val="24"/>
        </w:rPr>
      </w:pPr>
      <w:r w:rsidRPr="006A5185">
        <w:rPr>
          <w:rFonts w:ascii="Arial" w:eastAsia="Gadugi" w:hAnsi="Arial" w:cs="Arial"/>
          <w:sz w:val="24"/>
          <w:lang w:bidi="en-US"/>
        </w:rPr>
        <w:t>Tuglirijavut Pinahuaruti, numiktilik “tuklivut”, tunijuq Nunavunmi ilihaqtuni akhuurnaqtunik havangnikkut ajuiqhimanirnik, ikajuutinik uuktuqvikhanik naunaijariami pijaataaqtun havaakhakkut pidjutikhat iluani kavamatkunni havagviinni.</w:t>
      </w:r>
    </w:p>
    <w:p w14:paraId="1D35550A" w14:textId="7B85D841" w:rsidR="003B7905" w:rsidRPr="006A5185" w:rsidRDefault="003B7905" w:rsidP="003B7905">
      <w:pPr>
        <w:rPr>
          <w:rFonts w:ascii="Arial" w:hAnsi="Arial" w:cs="Arial"/>
          <w:sz w:val="24"/>
          <w:szCs w:val="24"/>
        </w:rPr>
      </w:pPr>
      <w:r w:rsidRPr="006A5185">
        <w:rPr>
          <w:rFonts w:ascii="Arial" w:eastAsia="Gadugi" w:hAnsi="Arial" w:cs="Arial"/>
          <w:sz w:val="24"/>
          <w:lang w:bidi="en-US"/>
        </w:rPr>
        <w:t>“Pipkaidjutit inulrammiutiptingni akhuurnaqtuq qanuriliurutaanun hivunikhani hivulliurtikhanik nunallaaptingni,” uqaqtuq David Akeeagok, Minista Havaktuliqijikkunni. “Una Tuglirijavut Pinahuaruti piliuqhimajuq tunijaami ilihaqtun ajuiqharianginni aturutikhaniklu ihariagijainnik nakuujumik iniqhimajaanginni, huli naunaijautiplugin havaakhakkut qanuriliurutikhainnun iliharutikkullu atuqtakhainnun.”</w:t>
      </w:r>
    </w:p>
    <w:p w14:paraId="56066703" w14:textId="656A14AA" w:rsidR="00C14291" w:rsidRPr="006A5185" w:rsidRDefault="00C14291" w:rsidP="003B7905">
      <w:pPr>
        <w:rPr>
          <w:rFonts w:ascii="Arial" w:hAnsi="Arial" w:cs="Arial"/>
          <w:sz w:val="24"/>
          <w:szCs w:val="24"/>
        </w:rPr>
      </w:pPr>
      <w:r w:rsidRPr="006A5185">
        <w:rPr>
          <w:rFonts w:ascii="Arial" w:eastAsia="Gadugi" w:hAnsi="Arial" w:cs="Arial"/>
          <w:sz w:val="24"/>
          <w:lang w:bidi="en-US"/>
        </w:rPr>
        <w:t>Pinahuaruti turaangajuq angikliharnianun ilihaqtuni ilaudjutainni nakuujuni havagvingnun havagvighainnun, tuniudjutaani pivallianirnun ajuiqtunik havaktikhanik Nunavunmi. Pittaaqtun ilihaqtun piniaqtun nakuuniqaqtunik akiliuhiakhanik tunnganiqaqtun qanurittunik ajuiqhimajainnun, uuminga Nunavunmi Ukiuqtaqtumi Ikajuutimik, pijaarnirnullu ajuiqhautikhanun pivallianirnullu uuktuqvikhanun.</w:t>
      </w:r>
    </w:p>
    <w:p w14:paraId="220C2BF0" w14:textId="31A7B259" w:rsidR="003B7905" w:rsidRPr="006A5185" w:rsidRDefault="00C14291" w:rsidP="003B7905">
      <w:pPr>
        <w:rPr>
          <w:rFonts w:ascii="Arial" w:hAnsi="Arial" w:cs="Arial"/>
          <w:sz w:val="24"/>
          <w:szCs w:val="24"/>
        </w:rPr>
      </w:pPr>
      <w:r w:rsidRPr="006A5185">
        <w:rPr>
          <w:rFonts w:ascii="Arial" w:eastAsia="Gadugi" w:hAnsi="Arial" w:cs="Arial"/>
          <w:sz w:val="24"/>
          <w:lang w:bidi="en-US"/>
        </w:rPr>
        <w:t>Pijaaqtun qangannuaq iniqtiqhimajun ilihaqtullu ilaujun angajukhiinni-iliharvingni ukunaniluunniit iliharvigjuani pinahuarutini uuktuqtaaqtun qujaginnaq ukiumi, piqanginmat umikvikhamik. Ilihaqtun pijumajun aujami havaakhanun akhuuqtaujun uukturiami qilamik amigainmata uuktuqtut aujami.</w:t>
      </w:r>
    </w:p>
    <w:p w14:paraId="494BE4B3" w14:textId="4ED20C72" w:rsidR="0008163E" w:rsidRPr="006A5185" w:rsidRDefault="003B7905" w:rsidP="00CF4230">
      <w:pPr>
        <w:rPr>
          <w:rFonts w:ascii="Arial" w:hAnsi="Arial" w:cs="Arial"/>
          <w:sz w:val="24"/>
          <w:szCs w:val="24"/>
        </w:rPr>
      </w:pPr>
      <w:r w:rsidRPr="006A5185">
        <w:rPr>
          <w:rFonts w:ascii="Arial" w:eastAsia="Gadugi" w:hAnsi="Arial" w:cs="Arial"/>
          <w:sz w:val="24"/>
          <w:lang w:bidi="en-US"/>
        </w:rPr>
        <w:t xml:space="preserve">Uuktiriami ilitturijuummiriamilu pinahuarutimik pijaaqtaarnirmun uukturnirnullu pitqujauhimajun, takulugu una </w:t>
      </w:r>
      <w:hyperlink r:id="rId9" w:history="1">
        <w:proofErr w:type="spellStart"/>
        <w:r w:rsidR="004D3026" w:rsidRPr="006A5185">
          <w:rPr>
            <w:rStyle w:val="Hyperlink"/>
            <w:rFonts w:ascii="Arial" w:eastAsia="Gadugi" w:hAnsi="Arial" w:cs="Arial"/>
            <w:lang w:bidi="en-US"/>
          </w:rPr>
          <w:t>Tuglirijavut</w:t>
        </w:r>
        <w:proofErr w:type="spellEnd"/>
        <w:r w:rsidR="004D3026" w:rsidRPr="006A5185">
          <w:rPr>
            <w:rStyle w:val="Hyperlink"/>
            <w:rFonts w:ascii="Arial" w:eastAsia="Gadugi" w:hAnsi="Arial" w:cs="Arial"/>
            <w:lang w:bidi="en-US"/>
          </w:rPr>
          <w:t xml:space="preserve"> </w:t>
        </w:r>
        <w:proofErr w:type="spellStart"/>
        <w:r w:rsidR="004D3026" w:rsidRPr="006A5185">
          <w:rPr>
            <w:rStyle w:val="Hyperlink"/>
            <w:rFonts w:ascii="Arial" w:eastAsia="Gadugi" w:hAnsi="Arial" w:cs="Arial"/>
            <w:lang w:bidi="en-US"/>
          </w:rPr>
          <w:t>Pinahuaruti</w:t>
        </w:r>
        <w:proofErr w:type="spellEnd"/>
      </w:hyperlink>
      <w:r w:rsidR="004D3026" w:rsidRPr="006A5185" w:rsidDel="004D3026">
        <w:rPr>
          <w:rFonts w:ascii="Arial" w:eastAsia="Gadugi" w:hAnsi="Arial" w:cs="Arial"/>
          <w:sz w:val="24"/>
          <w:lang w:bidi="en-US"/>
        </w:rPr>
        <w:t xml:space="preserve"> </w:t>
      </w:r>
      <w:r w:rsidRPr="006A5185">
        <w:rPr>
          <w:rFonts w:ascii="Arial" w:eastAsia="Gadugi" w:hAnsi="Arial" w:cs="Arial"/>
          <w:sz w:val="24"/>
          <w:lang w:bidi="en-US"/>
        </w:rPr>
        <w:t xml:space="preserve">uvani </w:t>
      </w:r>
      <w:proofErr w:type="spellStart"/>
      <w:r w:rsidRPr="006A5185">
        <w:rPr>
          <w:rFonts w:ascii="Arial" w:eastAsia="Gadugi" w:hAnsi="Arial" w:cs="Arial"/>
          <w:sz w:val="24"/>
          <w:lang w:bidi="en-US"/>
        </w:rPr>
        <w:t>GNkut</w:t>
      </w:r>
      <w:proofErr w:type="spellEnd"/>
      <w:r w:rsidRPr="006A5185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6A5185">
        <w:rPr>
          <w:rFonts w:ascii="Arial" w:eastAsia="Gadugi" w:hAnsi="Arial" w:cs="Arial"/>
          <w:sz w:val="24"/>
          <w:lang w:bidi="en-US"/>
        </w:rPr>
        <w:t>qaritaujakkuurutaani</w:t>
      </w:r>
      <w:proofErr w:type="spellEnd"/>
      <w:r w:rsidRPr="006A5185">
        <w:rPr>
          <w:rFonts w:ascii="Arial" w:eastAsia="Gadugi" w:hAnsi="Arial" w:cs="Arial"/>
          <w:sz w:val="24"/>
          <w:lang w:bidi="en-US"/>
        </w:rPr>
        <w:t>.</w:t>
      </w:r>
    </w:p>
    <w:p w14:paraId="0DBAA61F" w14:textId="1E1B4477" w:rsidR="00952B9A" w:rsidRPr="006A5185" w:rsidRDefault="004A29F4" w:rsidP="004A56CA">
      <w:pPr>
        <w:spacing w:after="0"/>
        <w:jc w:val="center"/>
        <w:rPr>
          <w:rFonts w:ascii="Arial" w:hAnsi="Arial" w:cs="Arial"/>
        </w:rPr>
      </w:pPr>
      <w:r w:rsidRPr="006A5185">
        <w:rPr>
          <w:rFonts w:ascii="Arial" w:eastAsia="Gadugi" w:hAnsi="Arial" w:cs="Arial"/>
          <w:lang w:bidi="en-US"/>
        </w:rPr>
        <w:lastRenderedPageBreak/>
        <w:t>###</w:t>
      </w:r>
    </w:p>
    <w:p w14:paraId="171E5BE1" w14:textId="10A9EE2A" w:rsidR="00952B9A" w:rsidRPr="006A5185" w:rsidRDefault="00952B9A">
      <w:pPr>
        <w:spacing w:after="160" w:line="259" w:lineRule="auto"/>
        <w:rPr>
          <w:rFonts w:ascii="Arial" w:hAnsi="Arial" w:cs="Arial"/>
        </w:rPr>
      </w:pPr>
    </w:p>
    <w:p w14:paraId="6003A59B" w14:textId="4B8F1997" w:rsidR="004A29F4" w:rsidRPr="006A5185" w:rsidRDefault="004A29F4" w:rsidP="004A29F4">
      <w:pPr>
        <w:pStyle w:val="NoSpacing"/>
        <w:jc w:val="both"/>
        <w:rPr>
          <w:rFonts w:ascii="Arial" w:hAnsi="Arial" w:cs="Arial"/>
          <w:lang w:val="id-ID"/>
        </w:rPr>
      </w:pPr>
      <w:r w:rsidRPr="006A5185">
        <w:rPr>
          <w:rFonts w:ascii="Arial" w:eastAsia="Gadugi" w:hAnsi="Arial" w:cs="Arial"/>
          <w:b/>
          <w:lang w:bidi="en-US"/>
        </w:rPr>
        <w:t xml:space="preserve">Tuhaqtipkainikkut Uqarvigijakhaq: </w:t>
      </w:r>
    </w:p>
    <w:p w14:paraId="3EF81281" w14:textId="77777777" w:rsidR="002522ED" w:rsidRPr="006A5185" w:rsidRDefault="002522ED" w:rsidP="004A29F4">
      <w:pPr>
        <w:pStyle w:val="NoSpacing"/>
        <w:rPr>
          <w:rFonts w:ascii="Arial" w:hAnsi="Arial" w:cs="Arial"/>
          <w:lang w:val="en-CA"/>
        </w:rPr>
      </w:pPr>
    </w:p>
    <w:p w14:paraId="530B76F3" w14:textId="533FEB5E" w:rsidR="00C14291" w:rsidRPr="006A5185" w:rsidRDefault="00C14291" w:rsidP="00904597">
      <w:pPr>
        <w:spacing w:line="240" w:lineRule="auto"/>
        <w:rPr>
          <w:rFonts w:ascii="Arial" w:hAnsi="Arial" w:cs="Arial"/>
        </w:rPr>
      </w:pPr>
      <w:r w:rsidRPr="006A5185">
        <w:rPr>
          <w:rFonts w:ascii="Arial" w:eastAsia="Gadugi" w:hAnsi="Arial" w:cs="Arial"/>
          <w:lang w:bidi="en-US"/>
        </w:rPr>
        <w:t>Irma Arkus</w:t>
      </w:r>
      <w:r w:rsidRPr="006A5185">
        <w:rPr>
          <w:rFonts w:ascii="Arial" w:eastAsia="Gadugi" w:hAnsi="Arial" w:cs="Arial"/>
          <w:lang w:bidi="en-US"/>
        </w:rPr>
        <w:br/>
        <w:t>Atanngujaq, Tuhaqtidjutinun</w:t>
      </w:r>
      <w:r w:rsidRPr="006A5185">
        <w:rPr>
          <w:rFonts w:ascii="Arial" w:eastAsia="Gadugi" w:hAnsi="Arial" w:cs="Arial"/>
          <w:lang w:bidi="en-US"/>
        </w:rPr>
        <w:br/>
        <w:t>Havaktuliqijikkut Havagvia</w:t>
      </w:r>
      <w:r w:rsidRPr="006A5185">
        <w:rPr>
          <w:rFonts w:ascii="Arial" w:eastAsia="Gadugi" w:hAnsi="Arial" w:cs="Arial"/>
          <w:lang w:bidi="en-US"/>
        </w:rPr>
        <w:br/>
        <w:t>867-975-6292</w:t>
      </w:r>
      <w:r w:rsidRPr="006A5185">
        <w:rPr>
          <w:rFonts w:ascii="Arial" w:eastAsia="Gadugi" w:hAnsi="Arial" w:cs="Arial"/>
          <w:lang w:bidi="en-US"/>
        </w:rPr>
        <w:br/>
      </w:r>
      <w:hyperlink r:id="rId10" w:history="1">
        <w:r w:rsidR="006268DE" w:rsidRPr="006A5185">
          <w:rPr>
            <w:rStyle w:val="Hyperlink"/>
            <w:rFonts w:ascii="Arial" w:eastAsia="Gadugi" w:hAnsi="Arial" w:cs="Arial"/>
            <w:lang w:bidi="en-US"/>
          </w:rPr>
          <w:t>hrcommunications@gov.nu.ca</w:t>
        </w:r>
      </w:hyperlink>
      <w:r w:rsidRPr="006A5185">
        <w:rPr>
          <w:rFonts w:ascii="Arial" w:eastAsia="Gadugi" w:hAnsi="Arial" w:cs="Arial"/>
          <w:lang w:bidi="en-US"/>
        </w:rPr>
        <w:br/>
      </w:r>
    </w:p>
    <w:sectPr w:rsidR="00C14291" w:rsidRPr="006A5185" w:rsidSect="009C4DAF">
      <w:headerReference w:type="default" r:id="rId11"/>
      <w:footerReference w:type="even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958DA" w14:textId="77777777" w:rsidR="00742F42" w:rsidRDefault="00742F42" w:rsidP="00C035A2">
      <w:pPr>
        <w:spacing w:after="0" w:line="240" w:lineRule="auto"/>
      </w:pPr>
      <w:r>
        <w:separator/>
      </w:r>
    </w:p>
  </w:endnote>
  <w:endnote w:type="continuationSeparator" w:id="0">
    <w:p w14:paraId="7924824B" w14:textId="77777777" w:rsidR="00742F42" w:rsidRDefault="00742F42" w:rsidP="00C0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igiarniq">
    <w:panose1 w:val="020B0503040102020104"/>
    <w:charset w:val="00"/>
    <w:family w:val="swiss"/>
    <w:pitch w:val="variable"/>
    <w:sig w:usb0="80000027" w:usb1="40000000" w:usb2="00002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E976E" w14:textId="77777777" w:rsidR="00502F9E" w:rsidRPr="006A5185" w:rsidRDefault="00502F9E" w:rsidP="00502F9E">
    <w:pPr>
      <w:pStyle w:val="Default"/>
      <w:ind w:right="-720"/>
      <w:rPr>
        <w:rFonts w:ascii="Arial" w:hAnsi="Arial" w:cs="Arial"/>
        <w:sz w:val="16"/>
        <w:szCs w:val="16"/>
      </w:rPr>
    </w:pPr>
    <w:proofErr w:type="spellStart"/>
    <w:r w:rsidRPr="006A5185">
      <w:rPr>
        <w:rFonts w:ascii="Euphemia" w:eastAsia="Gadugi" w:hAnsi="Euphemia" w:cs="Gadugi"/>
        <w:sz w:val="16"/>
        <w:lang w:bidi="en-US"/>
      </w:rPr>
      <w:t>ᐱᕙᓪᓕᐊᔪᑦ</w:t>
    </w:r>
    <w:proofErr w:type="spellEnd"/>
    <w:r w:rsidRPr="006A5185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A5185">
      <w:rPr>
        <w:rFonts w:ascii="Euphemia" w:eastAsia="Gadugi" w:hAnsi="Euphemia" w:cs="Gadugi"/>
        <w:sz w:val="16"/>
        <w:lang w:bidi="en-US"/>
      </w:rPr>
      <w:t>ᑐᓴᒐᒃᓴᙳᖅᑎᑕᐅᔪᑦ</w:t>
    </w:r>
    <w:proofErr w:type="spellEnd"/>
    <w:r w:rsidRPr="006A5185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A5185">
      <w:rPr>
        <w:rFonts w:ascii="Euphemia" w:eastAsia="Gadugi" w:hAnsi="Euphemia" w:cs="Gadugi"/>
        <w:sz w:val="16"/>
        <w:lang w:bidi="en-US"/>
      </w:rPr>
      <w:t>ᐱᔭᐅᔪᓐᓇᖃᑦᑕᖅᑐᑦ</w:t>
    </w:r>
    <w:proofErr w:type="spellEnd"/>
    <w:r w:rsidRPr="006A5185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A5185">
      <w:rPr>
        <w:rFonts w:ascii="Euphemia" w:eastAsia="Gadugi" w:hAnsi="Euphemia" w:cs="Gadugi"/>
        <w:sz w:val="16"/>
        <w:lang w:bidi="en-US"/>
      </w:rPr>
      <w:t>ᐃᓄᒃᑎᑑᖓᓗᑎᒃ</w:t>
    </w:r>
    <w:proofErr w:type="spellEnd"/>
    <w:r w:rsidRPr="006A5185">
      <w:rPr>
        <w:rFonts w:ascii="Euphemia" w:eastAsia="Gadugi" w:hAnsi="Euphemia" w:cs="Gadugi"/>
        <w:sz w:val="16"/>
        <w:lang w:bidi="en-US"/>
      </w:rPr>
      <w:t xml:space="preserve">, </w:t>
    </w:r>
    <w:proofErr w:type="spellStart"/>
    <w:r w:rsidRPr="006A5185">
      <w:rPr>
        <w:rFonts w:ascii="Euphemia" w:eastAsia="Gadugi" w:hAnsi="Euphemia" w:cs="Gadugi"/>
        <w:sz w:val="16"/>
        <w:lang w:bidi="en-US"/>
      </w:rPr>
      <w:t>ᖃᓪᓗᓈᑎᑐᑦ</w:t>
    </w:r>
    <w:proofErr w:type="spellEnd"/>
    <w:r w:rsidRPr="006A5185">
      <w:rPr>
        <w:rFonts w:ascii="Euphemia" w:eastAsia="Gadugi" w:hAnsi="Euphemia" w:cs="Gadugi"/>
        <w:sz w:val="16"/>
        <w:lang w:bidi="en-US"/>
      </w:rPr>
      <w:t xml:space="preserve">, </w:t>
    </w:r>
    <w:proofErr w:type="spellStart"/>
    <w:r w:rsidRPr="006A5185">
      <w:rPr>
        <w:rFonts w:ascii="Euphemia" w:eastAsia="Gadugi" w:hAnsi="Euphemia" w:cs="Gadugi"/>
        <w:sz w:val="16"/>
        <w:lang w:bidi="en-US"/>
      </w:rPr>
      <w:t>ᐃᓄᐃᓐᓇᖅᑐᓐ</w:t>
    </w:r>
    <w:proofErr w:type="spellEnd"/>
    <w:r w:rsidRPr="006A5185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A5185">
      <w:rPr>
        <w:rFonts w:ascii="Euphemia" w:eastAsia="Gadugi" w:hAnsi="Euphemia" w:cs="Gadugi"/>
        <w:sz w:val="16"/>
        <w:lang w:bidi="en-US"/>
      </w:rPr>
      <w:t>ᐅᐃᕖᑎᑐᓪᓗ</w:t>
    </w:r>
    <w:proofErr w:type="spellEnd"/>
    <w:r w:rsidRPr="006A5185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A5185">
      <w:rPr>
        <w:rFonts w:ascii="Euphemia" w:eastAsia="Gadugi" w:hAnsi="Euphemia" w:cs="Gadugi"/>
        <w:sz w:val="16"/>
        <w:lang w:bidi="en-US"/>
      </w:rPr>
      <w:t>ᐅᕙᓂ</w:t>
    </w:r>
    <w:proofErr w:type="spellEnd"/>
    <w:r w:rsidRPr="006A5185">
      <w:rPr>
        <w:rFonts w:ascii="Euphemia" w:eastAsia="Gadugi" w:hAnsi="Euphemia" w:cs="Gadugi"/>
        <w:sz w:val="16"/>
        <w:lang w:bidi="en-US"/>
      </w:rPr>
      <w:t xml:space="preserve">, </w:t>
    </w:r>
    <w:r w:rsidRPr="006A5185">
      <w:rPr>
        <w:rFonts w:ascii="Arial" w:eastAsia="Gadugi" w:hAnsi="Arial" w:cs="Arial"/>
        <w:i/>
        <w:sz w:val="16"/>
        <w:lang w:bidi="en-US"/>
      </w:rPr>
      <w:t>www.gov.nu.ca</w:t>
    </w:r>
    <w:r w:rsidRPr="006A5185">
      <w:rPr>
        <w:rFonts w:ascii="Arial" w:eastAsia="Gadugi" w:hAnsi="Arial" w:cs="Arial"/>
        <w:sz w:val="16"/>
        <w:lang w:bidi="en-US"/>
      </w:rPr>
      <w:t xml:space="preserve">. </w:t>
    </w:r>
  </w:p>
  <w:p w14:paraId="331400D9" w14:textId="77777777" w:rsidR="00502F9E" w:rsidRPr="006A5185" w:rsidRDefault="00502F9E" w:rsidP="00502F9E">
    <w:pPr>
      <w:pStyle w:val="Default"/>
      <w:rPr>
        <w:rFonts w:ascii="Arial" w:hAnsi="Arial" w:cs="Arial"/>
        <w:sz w:val="16"/>
        <w:szCs w:val="16"/>
      </w:rPr>
    </w:pPr>
    <w:r w:rsidRPr="006A5185">
      <w:rPr>
        <w:rFonts w:ascii="Arial" w:eastAsia="Gadugi" w:hAnsi="Arial" w:cs="Arial"/>
        <w:sz w:val="16"/>
        <w:lang w:bidi="en-US"/>
      </w:rPr>
      <w:t xml:space="preserve">News releases are available in Inuktitut, English, Inuinnaqtun and French on </w:t>
    </w:r>
    <w:r w:rsidRPr="006A5185">
      <w:rPr>
        <w:rFonts w:ascii="Arial" w:eastAsia="Gadugi" w:hAnsi="Arial" w:cs="Arial"/>
        <w:i/>
        <w:sz w:val="16"/>
        <w:lang w:bidi="en-US"/>
      </w:rPr>
      <w:t>www.gov.nu.ca</w:t>
    </w:r>
    <w:r w:rsidRPr="006A5185">
      <w:rPr>
        <w:rFonts w:ascii="Arial" w:eastAsia="Gadugi" w:hAnsi="Arial" w:cs="Arial"/>
        <w:sz w:val="16"/>
        <w:lang w:bidi="en-US"/>
      </w:rPr>
      <w:t xml:space="preserve">. </w:t>
    </w:r>
  </w:p>
  <w:p w14:paraId="21714CEA" w14:textId="77777777" w:rsidR="00502F9E" w:rsidRPr="006A5185" w:rsidRDefault="00502F9E" w:rsidP="00502F9E">
    <w:pPr>
      <w:pStyle w:val="Default"/>
      <w:rPr>
        <w:rFonts w:ascii="Arial" w:hAnsi="Arial" w:cs="Arial"/>
        <w:sz w:val="16"/>
        <w:szCs w:val="16"/>
      </w:rPr>
    </w:pPr>
    <w:proofErr w:type="spellStart"/>
    <w:r w:rsidRPr="006A5185">
      <w:rPr>
        <w:rFonts w:ascii="Arial" w:eastAsia="Gadugi" w:hAnsi="Arial" w:cs="Arial"/>
        <w:sz w:val="16"/>
        <w:lang w:bidi="en-US"/>
      </w:rPr>
      <w:t>Tuhaqtaghat</w:t>
    </w:r>
    <w:proofErr w:type="spellEnd"/>
    <w:r w:rsidRPr="006A5185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6A5185">
      <w:rPr>
        <w:rFonts w:ascii="Arial" w:eastAsia="Gadugi" w:hAnsi="Arial" w:cs="Arial"/>
        <w:sz w:val="16"/>
        <w:lang w:bidi="en-US"/>
      </w:rPr>
      <w:t>ittut</w:t>
    </w:r>
    <w:proofErr w:type="spellEnd"/>
    <w:r w:rsidRPr="006A5185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6A5185">
      <w:rPr>
        <w:rFonts w:ascii="Arial" w:eastAsia="Gadugi" w:hAnsi="Arial" w:cs="Arial"/>
        <w:sz w:val="16"/>
        <w:lang w:bidi="en-US"/>
      </w:rPr>
      <w:t>Qablunaatitut</w:t>
    </w:r>
    <w:proofErr w:type="spellEnd"/>
    <w:r w:rsidRPr="006A5185">
      <w:rPr>
        <w:rFonts w:ascii="Arial" w:eastAsia="Gadugi" w:hAnsi="Arial" w:cs="Arial"/>
        <w:sz w:val="16"/>
        <w:lang w:bidi="en-US"/>
      </w:rPr>
      <w:t xml:space="preserve">, Inuinnaqtun </w:t>
    </w:r>
    <w:proofErr w:type="spellStart"/>
    <w:r w:rsidRPr="006A5185">
      <w:rPr>
        <w:rFonts w:ascii="Arial" w:eastAsia="Gadugi" w:hAnsi="Arial" w:cs="Arial"/>
        <w:sz w:val="16"/>
        <w:lang w:bidi="en-US"/>
      </w:rPr>
      <w:t>Uiviivititutlu</w:t>
    </w:r>
    <w:proofErr w:type="spellEnd"/>
    <w:r w:rsidRPr="006A5185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6A5185">
      <w:rPr>
        <w:rFonts w:ascii="Arial" w:eastAsia="Gadugi" w:hAnsi="Arial" w:cs="Arial"/>
        <w:sz w:val="16"/>
        <w:lang w:bidi="en-US"/>
      </w:rPr>
      <w:t>talvani</w:t>
    </w:r>
    <w:proofErr w:type="spellEnd"/>
    <w:r w:rsidRPr="006A5185">
      <w:rPr>
        <w:rFonts w:ascii="Arial" w:eastAsia="Gadugi" w:hAnsi="Arial" w:cs="Arial"/>
        <w:sz w:val="16"/>
        <w:lang w:bidi="en-US"/>
      </w:rPr>
      <w:t xml:space="preserve"> </w:t>
    </w:r>
    <w:r w:rsidRPr="006A5185">
      <w:rPr>
        <w:rFonts w:ascii="Arial" w:eastAsia="Gadugi" w:hAnsi="Arial" w:cs="Arial"/>
        <w:i/>
        <w:sz w:val="16"/>
        <w:lang w:bidi="en-US"/>
      </w:rPr>
      <w:t>www.gov.nu.ca</w:t>
    </w:r>
    <w:r w:rsidRPr="006A5185">
      <w:rPr>
        <w:rFonts w:ascii="Arial" w:eastAsia="Gadugi" w:hAnsi="Arial" w:cs="Arial"/>
        <w:sz w:val="16"/>
        <w:lang w:bidi="en-US"/>
      </w:rPr>
      <w:t xml:space="preserve">. </w:t>
    </w:r>
  </w:p>
  <w:p w14:paraId="12A07CCF" w14:textId="77777777" w:rsidR="00502F9E" w:rsidRPr="006A5185" w:rsidRDefault="00502F9E" w:rsidP="00502F9E">
    <w:pPr>
      <w:rPr>
        <w:rFonts w:ascii="Arial" w:hAnsi="Arial" w:cs="Arial"/>
        <w:sz w:val="16"/>
        <w:szCs w:val="16"/>
        <w:lang w:val="fr-FR"/>
      </w:rPr>
    </w:pPr>
    <w:r w:rsidRPr="006A5185">
      <w:rPr>
        <w:rFonts w:ascii="Arial" w:eastAsia="Gadugi" w:hAnsi="Arial" w:cs="Arial"/>
        <w:sz w:val="16"/>
        <w:lang w:val="fr-CA" w:bidi="en-US"/>
      </w:rPr>
      <w:t xml:space="preserve">Les communiqués de presse sont disponibles en inuktitut, en anglais, en </w:t>
    </w:r>
    <w:proofErr w:type="spellStart"/>
    <w:r w:rsidRPr="006A5185">
      <w:rPr>
        <w:rFonts w:ascii="Arial" w:eastAsia="Gadugi" w:hAnsi="Arial" w:cs="Arial"/>
        <w:sz w:val="16"/>
        <w:lang w:val="fr-CA" w:bidi="en-US"/>
      </w:rPr>
      <w:t>inuinnaqtun</w:t>
    </w:r>
    <w:proofErr w:type="spellEnd"/>
    <w:r w:rsidRPr="006A5185">
      <w:rPr>
        <w:rFonts w:ascii="Arial" w:eastAsia="Gadugi" w:hAnsi="Arial" w:cs="Arial"/>
        <w:sz w:val="16"/>
        <w:lang w:val="fr-CA" w:bidi="en-US"/>
      </w:rPr>
      <w:t xml:space="preserve"> et en français au </w:t>
    </w:r>
    <w:r w:rsidRPr="006A5185">
      <w:rPr>
        <w:rFonts w:ascii="Arial" w:eastAsia="Gadugi" w:hAnsi="Arial" w:cs="Arial"/>
        <w:i/>
        <w:sz w:val="16"/>
        <w:lang w:val="fr-CA" w:bidi="en-US"/>
      </w:rPr>
      <w:t>www.gov.nu.ca.</w:t>
    </w:r>
  </w:p>
  <w:p w14:paraId="26B2B7A4" w14:textId="62226DC3" w:rsidR="00502F9E" w:rsidRPr="006A5185" w:rsidRDefault="00502F9E">
    <w:pPr>
      <w:pStyle w:val="Footer"/>
      <w:rPr>
        <w:rFonts w:ascii="Arial" w:hAnsi="Arial" w:cs="Arial"/>
        <w:lang w:val="fr-FR"/>
      </w:rPr>
    </w:pPr>
    <w:proofErr w:type="spellStart"/>
    <w:r w:rsidRPr="006A5185">
      <w:rPr>
        <w:rFonts w:ascii="Arial" w:eastAsia="Gadugi" w:hAnsi="Arial" w:cs="Arial"/>
        <w:lang w:val="en-US" w:bidi="en-US"/>
      </w:rPr>
      <w:t>Tuhaqtipkaijiit</w:t>
    </w:r>
    <w:proofErr w:type="spellEnd"/>
    <w:r w:rsidRPr="006A5185">
      <w:rPr>
        <w:rFonts w:ascii="Arial" w:eastAsia="Gadugi" w:hAnsi="Arial" w:cs="Arial"/>
        <w:lang w:val="en-US" w:bidi="en-US"/>
      </w:rPr>
      <w:tab/>
      <w:t>2025-NR</w:t>
    </w:r>
    <w:r w:rsidR="006A5185">
      <w:rPr>
        <w:rFonts w:ascii="Arial" w:eastAsia="Gadugi" w:hAnsi="Arial" w:cs="Arial"/>
        <w:lang w:val="en-US" w:bidi="en-US"/>
      </w:rPr>
      <w:t>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7C333" w14:textId="77777777" w:rsidR="00742F42" w:rsidRDefault="00742F42" w:rsidP="00C035A2">
      <w:pPr>
        <w:spacing w:after="0" w:line="240" w:lineRule="auto"/>
      </w:pPr>
      <w:r>
        <w:separator/>
      </w:r>
    </w:p>
  </w:footnote>
  <w:footnote w:type="continuationSeparator" w:id="0">
    <w:p w14:paraId="6A3F317C" w14:textId="77777777" w:rsidR="00742F42" w:rsidRDefault="00742F42" w:rsidP="00C0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775FB" w14:textId="77777777" w:rsidR="00405481" w:rsidRPr="00B56BFC" w:rsidRDefault="00904597" w:rsidP="00B56BFC">
    <w:pPr>
      <w:spacing w:line="240" w:lineRule="auto"/>
      <w:rPr>
        <w:rFonts w:ascii="Arial" w:hAnsi="Arial" w:cs="Arial"/>
        <w:b/>
        <w:sz w:val="48"/>
        <w:szCs w:val="48"/>
      </w:rPr>
    </w:pPr>
    <w:r>
      <w:rPr>
        <w:rFonts w:ascii="Gadugi" w:eastAsia="Gadugi" w:hAnsi="Gadugi" w:cs="Gadugi"/>
        <w:noProof/>
        <w:sz w:val="48"/>
        <w:lang w:bidi="en-US"/>
      </w:rPr>
      <w:drawing>
        <wp:anchor distT="0" distB="0" distL="114300" distR="114300" simplePos="0" relativeHeight="251659264" behindDoc="1" locked="0" layoutInCell="1" allowOverlap="1" wp14:anchorId="16D5710C" wp14:editId="155E9D9F">
          <wp:simplePos x="0" y="0"/>
          <wp:positionH relativeFrom="margin">
            <wp:align>center</wp:align>
          </wp:positionH>
          <wp:positionV relativeFrom="paragraph">
            <wp:posOffset>-382905</wp:posOffset>
          </wp:positionV>
          <wp:extent cx="7708265" cy="1818640"/>
          <wp:effectExtent l="0" t="0" r="6985" b="0"/>
          <wp:wrapNone/>
          <wp:docPr id="1" name="Picture 1" descr="Government of Nunavut Branding B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ernment of Nunavut Branding B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265" cy="181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D5E765" w14:textId="77777777" w:rsidR="00405481" w:rsidRPr="00B56BFC" w:rsidRDefault="00405481" w:rsidP="00B56BFC">
    <w:pPr>
      <w:spacing w:line="240" w:lineRule="auto"/>
      <w:rPr>
        <w:rFonts w:ascii="Arial" w:hAnsi="Arial" w:cs="Arial"/>
        <w:b/>
        <w:sz w:val="48"/>
        <w:szCs w:val="48"/>
      </w:rPr>
    </w:pPr>
  </w:p>
  <w:p w14:paraId="791AC390" w14:textId="77777777" w:rsidR="00405481" w:rsidRDefault="00904597" w:rsidP="00633DC5">
    <w:pPr>
      <w:spacing w:before="240" w:line="240" w:lineRule="auto"/>
      <w:rPr>
        <w:rFonts w:ascii="Arial" w:hAnsi="Arial" w:cs="Arial"/>
        <w:b/>
        <w:sz w:val="24"/>
        <w:szCs w:val="36"/>
      </w:rPr>
    </w:pPr>
    <w:r w:rsidRPr="00883C54">
      <w:rPr>
        <w:rFonts w:ascii="Gadugi" w:eastAsia="Gadugi" w:hAnsi="Gadugi" w:cs="Gadugi"/>
        <w:b/>
        <w:sz w:val="48"/>
        <w:lang w:bidi="en-US"/>
      </w:rPr>
      <w:br/>
    </w:r>
    <w:proofErr w:type="spellStart"/>
    <w:r w:rsidRPr="00883C54">
      <w:rPr>
        <w:rFonts w:ascii="Gadugi" w:eastAsia="Gadugi" w:hAnsi="Gadugi" w:cs="Gadugi"/>
        <w:b/>
        <w:sz w:val="48"/>
        <w:lang w:bidi="en-US"/>
      </w:rPr>
      <w:t>Tuhaqtidjutikhaq</w:t>
    </w:r>
    <w:proofErr w:type="spellEnd"/>
    <w:r>
      <w:rPr>
        <w:rFonts w:ascii="Gadugi" w:eastAsia="Gadugi" w:hAnsi="Gadugi" w:cs="Gadugi"/>
        <w:b/>
        <w:sz w:val="24"/>
        <w:lang w:bidi="en-US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E09A9" w14:textId="77777777" w:rsidR="002522ED" w:rsidRPr="00B56BFC" w:rsidRDefault="002522ED" w:rsidP="002522ED">
    <w:pPr>
      <w:spacing w:line="240" w:lineRule="auto"/>
      <w:rPr>
        <w:rFonts w:ascii="Arial" w:hAnsi="Arial" w:cs="Arial"/>
        <w:b/>
        <w:sz w:val="48"/>
        <w:szCs w:val="48"/>
      </w:rPr>
    </w:pPr>
    <w:r>
      <w:rPr>
        <w:rFonts w:ascii="Gadugi" w:eastAsia="Gadugi" w:hAnsi="Gadugi" w:cs="Gadugi"/>
        <w:noProof/>
        <w:sz w:val="48"/>
        <w:lang w:bidi="en-US"/>
      </w:rPr>
      <w:drawing>
        <wp:anchor distT="0" distB="0" distL="114300" distR="114300" simplePos="0" relativeHeight="251661312" behindDoc="1" locked="0" layoutInCell="1" allowOverlap="1" wp14:anchorId="559CE980" wp14:editId="7FB6A611">
          <wp:simplePos x="0" y="0"/>
          <wp:positionH relativeFrom="margin">
            <wp:align>center</wp:align>
          </wp:positionH>
          <wp:positionV relativeFrom="paragraph">
            <wp:posOffset>-382905</wp:posOffset>
          </wp:positionV>
          <wp:extent cx="7708265" cy="1818640"/>
          <wp:effectExtent l="0" t="0" r="6985" b="0"/>
          <wp:wrapNone/>
          <wp:docPr id="2" name="Picture 2" descr="Government of Nunavut Branding B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ernment of Nunavut Branding B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265" cy="181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E55469" w14:textId="77777777" w:rsidR="002522ED" w:rsidRPr="00B56BFC" w:rsidRDefault="002522ED" w:rsidP="002522ED">
    <w:pPr>
      <w:spacing w:line="240" w:lineRule="auto"/>
      <w:rPr>
        <w:rFonts w:ascii="Arial" w:hAnsi="Arial" w:cs="Arial"/>
        <w:b/>
        <w:sz w:val="48"/>
        <w:szCs w:val="48"/>
      </w:rPr>
    </w:pPr>
  </w:p>
  <w:p w14:paraId="4456FA72" w14:textId="77777777" w:rsidR="00BE5CC9" w:rsidRDefault="00BE5CC9" w:rsidP="00147875">
    <w:pPr>
      <w:spacing w:before="240" w:line="240" w:lineRule="auto"/>
      <w:rPr>
        <w:rFonts w:ascii="Arial" w:hAnsi="Arial" w:cs="Arial"/>
        <w:b/>
        <w:sz w:val="48"/>
        <w:szCs w:val="48"/>
      </w:rPr>
    </w:pPr>
  </w:p>
  <w:p w14:paraId="399F19B5" w14:textId="38B3524C" w:rsidR="002522ED" w:rsidRPr="006A5185" w:rsidRDefault="002522ED" w:rsidP="00147875">
    <w:pPr>
      <w:spacing w:before="240" w:line="240" w:lineRule="auto"/>
      <w:rPr>
        <w:rFonts w:ascii="Arial" w:hAnsi="Arial" w:cs="Arial"/>
        <w:b/>
        <w:sz w:val="24"/>
        <w:szCs w:val="36"/>
      </w:rPr>
    </w:pPr>
    <w:proofErr w:type="spellStart"/>
    <w:r w:rsidRPr="006A5185">
      <w:rPr>
        <w:rFonts w:ascii="Arial" w:eastAsia="Gadugi" w:hAnsi="Arial" w:cs="Arial"/>
        <w:b/>
        <w:sz w:val="48"/>
        <w:lang w:bidi="en-US"/>
      </w:rPr>
      <w:t>Tuhaqtidjutikhaq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9F4"/>
    <w:rsid w:val="000307CB"/>
    <w:rsid w:val="00077F1E"/>
    <w:rsid w:val="0008163E"/>
    <w:rsid w:val="000C7D63"/>
    <w:rsid w:val="000D3182"/>
    <w:rsid w:val="00147875"/>
    <w:rsid w:val="00157605"/>
    <w:rsid w:val="001E70C2"/>
    <w:rsid w:val="001F41F4"/>
    <w:rsid w:val="00202F91"/>
    <w:rsid w:val="00243346"/>
    <w:rsid w:val="002522ED"/>
    <w:rsid w:val="002800F7"/>
    <w:rsid w:val="002A615F"/>
    <w:rsid w:val="002C0778"/>
    <w:rsid w:val="002C7059"/>
    <w:rsid w:val="00317BBA"/>
    <w:rsid w:val="003A4911"/>
    <w:rsid w:val="003B7905"/>
    <w:rsid w:val="003D0EDD"/>
    <w:rsid w:val="003D2453"/>
    <w:rsid w:val="00405481"/>
    <w:rsid w:val="004473D0"/>
    <w:rsid w:val="00490335"/>
    <w:rsid w:val="004A0831"/>
    <w:rsid w:val="004A29F4"/>
    <w:rsid w:val="004A56CA"/>
    <w:rsid w:val="004D3026"/>
    <w:rsid w:val="004D4983"/>
    <w:rsid w:val="004E5E4C"/>
    <w:rsid w:val="00502F9E"/>
    <w:rsid w:val="0051741C"/>
    <w:rsid w:val="00531F9F"/>
    <w:rsid w:val="00563768"/>
    <w:rsid w:val="00592AD9"/>
    <w:rsid w:val="005C3B4F"/>
    <w:rsid w:val="00602AF5"/>
    <w:rsid w:val="00610DEA"/>
    <w:rsid w:val="006252F1"/>
    <w:rsid w:val="006268DE"/>
    <w:rsid w:val="006320FC"/>
    <w:rsid w:val="00654502"/>
    <w:rsid w:val="00660750"/>
    <w:rsid w:val="006A5185"/>
    <w:rsid w:val="006E2A47"/>
    <w:rsid w:val="007130A7"/>
    <w:rsid w:val="00742F42"/>
    <w:rsid w:val="007D5D45"/>
    <w:rsid w:val="007E3313"/>
    <w:rsid w:val="00806F6A"/>
    <w:rsid w:val="00853268"/>
    <w:rsid w:val="008B226A"/>
    <w:rsid w:val="008B2990"/>
    <w:rsid w:val="008C15BA"/>
    <w:rsid w:val="00900618"/>
    <w:rsid w:val="00904597"/>
    <w:rsid w:val="00942DAB"/>
    <w:rsid w:val="009472F8"/>
    <w:rsid w:val="00952B9A"/>
    <w:rsid w:val="00953F36"/>
    <w:rsid w:val="00965A50"/>
    <w:rsid w:val="00994FD6"/>
    <w:rsid w:val="00996510"/>
    <w:rsid w:val="009C4DAF"/>
    <w:rsid w:val="009C6509"/>
    <w:rsid w:val="00A004BB"/>
    <w:rsid w:val="00A436A6"/>
    <w:rsid w:val="00AE4714"/>
    <w:rsid w:val="00AF10FB"/>
    <w:rsid w:val="00B135DA"/>
    <w:rsid w:val="00B33997"/>
    <w:rsid w:val="00B5765D"/>
    <w:rsid w:val="00B95243"/>
    <w:rsid w:val="00BA276C"/>
    <w:rsid w:val="00BD3D5D"/>
    <w:rsid w:val="00BE5CC9"/>
    <w:rsid w:val="00C035A2"/>
    <w:rsid w:val="00C14291"/>
    <w:rsid w:val="00C20EDF"/>
    <w:rsid w:val="00C80100"/>
    <w:rsid w:val="00CB6623"/>
    <w:rsid w:val="00CC01EB"/>
    <w:rsid w:val="00CE279D"/>
    <w:rsid w:val="00CF4230"/>
    <w:rsid w:val="00D26ABA"/>
    <w:rsid w:val="00D32721"/>
    <w:rsid w:val="00D70C66"/>
    <w:rsid w:val="00DA29E4"/>
    <w:rsid w:val="00DA6E9B"/>
    <w:rsid w:val="00DD255D"/>
    <w:rsid w:val="00DF342A"/>
    <w:rsid w:val="00E31C08"/>
    <w:rsid w:val="00E6474D"/>
    <w:rsid w:val="00EB6BCE"/>
    <w:rsid w:val="00EC4178"/>
    <w:rsid w:val="00ED6078"/>
    <w:rsid w:val="00EE229C"/>
    <w:rsid w:val="00EF4E03"/>
    <w:rsid w:val="00EF7D2C"/>
    <w:rsid w:val="00F02A99"/>
    <w:rsid w:val="00F21BD6"/>
    <w:rsid w:val="00F5514A"/>
    <w:rsid w:val="00F8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39A7BA"/>
  <w15:chartTrackingRefBased/>
  <w15:docId w15:val="{A9287047-3778-4772-8620-DAF9EE1D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9F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A29F4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4A29F4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NoSpacing">
    <w:name w:val="No Spacing"/>
    <w:uiPriority w:val="99"/>
    <w:qFormat/>
    <w:rsid w:val="004A29F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4A29F4"/>
    <w:pPr>
      <w:autoSpaceDE w:val="0"/>
      <w:autoSpaceDN w:val="0"/>
      <w:adjustRightInd w:val="0"/>
      <w:spacing w:after="0" w:line="240" w:lineRule="auto"/>
    </w:pPr>
    <w:rPr>
      <w:rFonts w:ascii="Pigiarniq" w:eastAsia="Times New Roman" w:hAnsi="Pigiarniq" w:cs="Pigiarniq"/>
      <w:color w:val="000000"/>
      <w:sz w:val="24"/>
      <w:szCs w:val="24"/>
    </w:rPr>
  </w:style>
  <w:style w:type="character" w:styleId="Hyperlink">
    <w:name w:val="Hyperlink"/>
    <w:unhideWhenUsed/>
    <w:rsid w:val="004A29F4"/>
    <w:rPr>
      <w:color w:val="0000FF"/>
      <w:u w:val="single"/>
    </w:rPr>
  </w:style>
  <w:style w:type="character" w:styleId="Strong">
    <w:name w:val="Strong"/>
    <w:uiPriority w:val="22"/>
    <w:qFormat/>
    <w:rsid w:val="004A29F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20ED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3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5A2"/>
    <w:rPr>
      <w:rFonts w:ascii="Calibri" w:eastAsia="Times New Roman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94F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4F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4FD6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4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4FD6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7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875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B33997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hrcommunications@gov.nu.ca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ov.nu.ca/en/employment-training-and-career-development/tuglirijavut-student-employmen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4" ma:contentTypeDescription="Create a new document." ma:contentTypeScope="" ma:versionID="8351a00f4530a9d7c39330a0d7cc5100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e227beadc4c8d1c472441700f399dbc5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46EE1D-5D2B-4315-9B98-FA1BFC4C2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DD5F6F-C442-4FD6-8CEF-B04B1F8313B7}">
  <ds:schemaRefs>
    <ds:schemaRef ds:uri="http://purl.org/dc/elements/1.1/"/>
    <ds:schemaRef ds:uri="9cdf5c9f-d66d-48ce-8b9d-149815466ae4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3d1a8027-1f2a-46b2-bad0-7ebfb21ee5d9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2F37864-9C20-4D18-AE23-AD54597459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Leblanc, Sierra</dc:creator>
  <cp:keywords/>
  <dc:description/>
  <cp:lastModifiedBy>Alibhai, Iqbal</cp:lastModifiedBy>
  <cp:revision>4</cp:revision>
  <cp:lastPrinted>2025-05-22T17:47:00Z</cp:lastPrinted>
  <dcterms:created xsi:type="dcterms:W3CDTF">2025-05-21T12:56:00Z</dcterms:created>
  <dcterms:modified xsi:type="dcterms:W3CDTF">2025-05-22T17:47:00Z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</Properties>
</file>